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五年制高职艺术设计专业环境艺术设计</w:t>
      </w:r>
    </w:p>
    <w:p>
      <w:pPr>
        <w:widowControl/>
        <w:spacing w:line="360" w:lineRule="auto"/>
        <w:jc w:val="center"/>
        <w:rPr>
          <w:rFonts w:hint="eastAsia" w:ascii="宋体" w:hAnsi="宋体" w:eastAsia="宋体" w:cs="宋体"/>
          <w:b/>
          <w:bCs/>
          <w:vanish/>
          <w:color w:val="auto"/>
          <w:kern w:val="0"/>
          <w:sz w:val="44"/>
          <w:szCs w:val="44"/>
        </w:rPr>
      </w:pPr>
      <w:r>
        <w:rPr>
          <w:rFonts w:hint="eastAsia" w:ascii="宋体" w:hAnsi="宋体" w:eastAsia="宋体" w:cs="宋体"/>
          <w:b/>
          <w:bCs/>
          <w:color w:val="auto"/>
          <w:sz w:val="44"/>
          <w:szCs w:val="44"/>
        </w:rPr>
        <w:t>方向</w:t>
      </w:r>
      <w:r>
        <w:rPr>
          <w:rFonts w:hint="eastAsia" w:ascii="宋体" w:hAnsi="宋体" w:eastAsia="宋体" w:cs="宋体"/>
          <w:b/>
          <w:bCs/>
          <w:color w:val="auto"/>
          <w:kern w:val="0"/>
          <w:sz w:val="44"/>
          <w:szCs w:val="44"/>
        </w:rPr>
        <w:t>《速写》课程标准</w:t>
      </w:r>
    </w:p>
    <w:p>
      <w:pPr>
        <w:autoSpaceDE w:val="0"/>
        <w:autoSpaceDN w:val="0"/>
        <w:adjustRightInd w:val="0"/>
        <w:rPr>
          <w:rFonts w:hint="eastAsia" w:ascii="宋体" w:hAnsi="宋体" w:eastAsia="宋体" w:cs="宋体"/>
          <w:b/>
          <w:bCs/>
          <w:color w:val="auto"/>
          <w:sz w:val="44"/>
          <w:szCs w:val="44"/>
        </w:rPr>
      </w:pPr>
    </w:p>
    <w:p>
      <w:pPr>
        <w:autoSpaceDE w:val="0"/>
        <w:autoSpaceDN w:val="0"/>
        <w:adjustRightInd w:val="0"/>
        <w:spacing w:line="500" w:lineRule="exact"/>
        <w:jc w:val="left"/>
        <w:rPr>
          <w:rFonts w:hint="eastAsia" w:ascii="黑体" w:eastAsia="黑体" w:cs="黑体"/>
          <w:color w:val="auto"/>
          <w:kern w:val="0"/>
          <w:sz w:val="28"/>
          <w:szCs w:val="28"/>
          <w:lang w:val="en-US" w:eastAsia="zh-CN"/>
        </w:rPr>
      </w:pPr>
      <w:r>
        <w:rPr>
          <w:rFonts w:hint="eastAsia" w:ascii="黑体" w:eastAsia="黑体" w:cs="黑体"/>
          <w:color w:val="auto"/>
          <w:kern w:val="0"/>
          <w:sz w:val="28"/>
          <w:szCs w:val="28"/>
        </w:rPr>
        <w:t>课程代码：</w:t>
      </w:r>
      <w:r>
        <w:rPr>
          <w:rFonts w:ascii="黑体" w:eastAsia="黑体" w:cs="黑体"/>
          <w:color w:val="auto"/>
          <w:kern w:val="0"/>
          <w:sz w:val="28"/>
          <w:szCs w:val="28"/>
        </w:rPr>
        <w:t xml:space="preserve">        </w:t>
      </w:r>
      <w:r>
        <w:rPr>
          <w:rFonts w:hint="eastAsia" w:ascii="黑体" w:eastAsia="黑体" w:cs="黑体"/>
          <w:color w:val="auto"/>
          <w:kern w:val="0"/>
          <w:sz w:val="28"/>
          <w:szCs w:val="28"/>
        </w:rPr>
        <w:t>建议课时数：</w:t>
      </w:r>
      <w:r>
        <w:rPr>
          <w:rFonts w:hint="eastAsia" w:ascii="黑体" w:eastAsia="黑体" w:cs="黑体"/>
          <w:color w:val="auto"/>
          <w:kern w:val="0"/>
          <w:sz w:val="28"/>
          <w:szCs w:val="28"/>
          <w:lang w:val="en-US" w:eastAsia="zh-CN"/>
        </w:rPr>
        <w:t>136</w:t>
      </w:r>
      <w:r>
        <w:rPr>
          <w:rFonts w:ascii="黑体" w:eastAsia="黑体" w:cs="黑体"/>
          <w:color w:val="auto"/>
          <w:kern w:val="0"/>
          <w:sz w:val="28"/>
          <w:szCs w:val="28"/>
        </w:rPr>
        <w:t xml:space="preserve">    </w:t>
      </w:r>
      <w:r>
        <w:rPr>
          <w:rFonts w:hint="eastAsia" w:ascii="黑体" w:eastAsia="黑体" w:cs="黑体"/>
          <w:color w:val="auto"/>
          <w:kern w:val="0"/>
          <w:sz w:val="28"/>
          <w:szCs w:val="28"/>
        </w:rPr>
        <w:t>学分：</w:t>
      </w:r>
      <w:r>
        <w:rPr>
          <w:rFonts w:hint="eastAsia" w:ascii="黑体" w:eastAsia="黑体" w:cs="黑体"/>
          <w:color w:val="auto"/>
          <w:kern w:val="0"/>
          <w:sz w:val="28"/>
          <w:szCs w:val="28"/>
          <w:lang w:val="en-US" w:eastAsia="zh-CN"/>
        </w:rPr>
        <w:t>7</w:t>
      </w:r>
    </w:p>
    <w:p>
      <w:pPr>
        <w:autoSpaceDE w:val="0"/>
        <w:autoSpaceDN w:val="0"/>
        <w:adjustRightInd w:val="0"/>
        <w:spacing w:line="500" w:lineRule="exact"/>
        <w:jc w:val="left"/>
        <w:rPr>
          <w:rFonts w:ascii="黑体" w:eastAsia="黑体"/>
          <w:color w:val="auto"/>
          <w:kern w:val="0"/>
          <w:sz w:val="28"/>
          <w:szCs w:val="28"/>
        </w:rPr>
      </w:pPr>
      <w:r>
        <w:rPr>
          <w:rFonts w:hint="eastAsia" w:ascii="黑体" w:eastAsia="黑体" w:cs="黑体"/>
          <w:color w:val="auto"/>
          <w:kern w:val="0"/>
          <w:sz w:val="28"/>
          <w:szCs w:val="28"/>
        </w:rPr>
        <w:t>适用专业：艺术设计专业</w:t>
      </w:r>
      <w:r>
        <w:rPr>
          <w:rFonts w:hint="eastAsia" w:ascii="黑体" w:eastAsia="黑体" w:cs="黑体"/>
          <w:color w:val="auto"/>
          <w:kern w:val="0"/>
          <w:sz w:val="28"/>
          <w:szCs w:val="28"/>
          <w:lang w:val="en-US" w:eastAsia="zh-CN"/>
        </w:rPr>
        <w:t>环境艺术设计方向</w:t>
      </w:r>
    </w:p>
    <w:p>
      <w:pPr>
        <w:autoSpaceDE w:val="0"/>
        <w:autoSpaceDN w:val="0"/>
        <w:adjustRightInd w:val="0"/>
        <w:spacing w:line="500" w:lineRule="exact"/>
        <w:jc w:val="left"/>
        <w:rPr>
          <w:rFonts w:ascii="黑体" w:eastAsia="黑体"/>
          <w:color w:val="auto"/>
          <w:kern w:val="0"/>
          <w:sz w:val="28"/>
          <w:szCs w:val="28"/>
        </w:rPr>
      </w:pPr>
      <w:r>
        <w:rPr>
          <w:rFonts w:hint="eastAsia" w:ascii="黑体" w:eastAsia="黑体" w:cs="黑体"/>
          <w:color w:val="auto"/>
          <w:kern w:val="0"/>
          <w:sz w:val="28"/>
          <w:szCs w:val="28"/>
        </w:rPr>
        <w:t>先修课程：素</w:t>
      </w:r>
      <w:r>
        <w:rPr>
          <w:rFonts w:ascii="黑体" w:eastAsia="黑体" w:cs="黑体"/>
          <w:color w:val="auto"/>
          <w:kern w:val="0"/>
          <w:sz w:val="28"/>
          <w:szCs w:val="28"/>
        </w:rPr>
        <w:t xml:space="preserve">    </w:t>
      </w:r>
      <w:r>
        <w:rPr>
          <w:rFonts w:hint="eastAsia" w:ascii="黑体" w:eastAsia="黑体" w:cs="黑体"/>
          <w:color w:val="auto"/>
          <w:kern w:val="0"/>
          <w:sz w:val="28"/>
          <w:szCs w:val="28"/>
        </w:rPr>
        <w:t>描</w:t>
      </w:r>
    </w:p>
    <w:p>
      <w:pPr>
        <w:autoSpaceDE w:val="0"/>
        <w:autoSpaceDN w:val="0"/>
        <w:adjustRightInd w:val="0"/>
        <w:snapToGrid w:val="0"/>
        <w:spacing w:line="500" w:lineRule="exact"/>
        <w:jc w:val="left"/>
        <w:rPr>
          <w:rFonts w:ascii="黑体" w:eastAsia="黑体"/>
          <w:color w:val="auto"/>
          <w:kern w:val="0"/>
          <w:sz w:val="28"/>
          <w:szCs w:val="28"/>
        </w:rPr>
      </w:pPr>
      <w:r>
        <w:rPr>
          <w:rFonts w:hint="eastAsia" w:ascii="黑体" w:eastAsia="黑体" w:cs="黑体"/>
          <w:color w:val="auto"/>
          <w:kern w:val="0"/>
          <w:sz w:val="28"/>
          <w:szCs w:val="28"/>
        </w:rPr>
        <w:t>后续课程：专业课程</w:t>
      </w:r>
    </w:p>
    <w:p>
      <w:pPr>
        <w:widowControl/>
        <w:spacing w:line="500" w:lineRule="exact"/>
        <w:jc w:val="center"/>
        <w:rPr>
          <w:rFonts w:ascii="宋体"/>
          <w:b/>
          <w:bCs/>
          <w:color w:val="auto"/>
          <w:kern w:val="0"/>
          <w:sz w:val="44"/>
          <w:szCs w:val="44"/>
        </w:rPr>
      </w:pPr>
    </w:p>
    <w:p>
      <w:pPr>
        <w:widowControl/>
        <w:spacing w:line="500" w:lineRule="exact"/>
        <w:jc w:val="center"/>
        <w:rPr>
          <w:rFonts w:ascii="宋体"/>
          <w:b/>
          <w:bCs/>
          <w:vanish/>
          <w:color w:val="auto"/>
          <w:kern w:val="0"/>
          <w:sz w:val="44"/>
          <w:szCs w:val="44"/>
        </w:rPr>
      </w:pPr>
    </w:p>
    <w:p>
      <w:pPr>
        <w:keepNext w:val="0"/>
        <w:keepLines w:val="0"/>
        <w:pageBreakBefore w:val="0"/>
        <w:kinsoku/>
        <w:overflowPunct/>
        <w:topLinePunct w:val="0"/>
        <w:autoSpaceDE w:val="0"/>
        <w:autoSpaceDN w:val="0"/>
        <w:bidi w:val="0"/>
        <w:adjustRightInd w:val="0"/>
        <w:snapToGrid w:val="0"/>
        <w:spacing w:line="360" w:lineRule="exact"/>
        <w:ind w:right="0" w:rightChars="0"/>
        <w:jc w:val="left"/>
        <w:textAlignment w:val="auto"/>
        <w:rPr>
          <w:rFonts w:ascii="黑体" w:eastAsia="黑体"/>
          <w:b/>
          <w:bCs/>
          <w:color w:val="auto"/>
          <w:kern w:val="0"/>
          <w:sz w:val="28"/>
          <w:szCs w:val="28"/>
        </w:rPr>
      </w:pPr>
      <w:r>
        <w:rPr>
          <w:rFonts w:hint="eastAsia" w:ascii="黑体" w:eastAsia="黑体" w:cs="黑体"/>
          <w:b/>
          <w:bCs/>
          <w:color w:val="auto"/>
          <w:kern w:val="0"/>
          <w:sz w:val="28"/>
          <w:szCs w:val="28"/>
          <w:lang w:val="en-US" w:eastAsia="zh-CN"/>
        </w:rPr>
        <w:t xml:space="preserve">    </w:t>
      </w:r>
      <w:r>
        <w:rPr>
          <w:rFonts w:hint="eastAsia" w:ascii="黑体" w:eastAsia="黑体" w:cs="黑体"/>
          <w:b/>
          <w:bCs/>
          <w:color w:val="auto"/>
          <w:kern w:val="0"/>
          <w:sz w:val="28"/>
          <w:szCs w:val="28"/>
        </w:rPr>
        <w:t>一、前言</w:t>
      </w:r>
    </w:p>
    <w:p>
      <w:pPr>
        <w:keepNext w:val="0"/>
        <w:keepLines w:val="0"/>
        <w:pageBreakBefore w:val="0"/>
        <w:kinsoku/>
        <w:overflowPunct/>
        <w:topLinePunct w:val="0"/>
        <w:autoSpaceDE w:val="0"/>
        <w:autoSpaceDN w:val="0"/>
        <w:bidi w:val="0"/>
        <w:adjustRightInd w:val="0"/>
        <w:snapToGrid w:val="0"/>
        <w:spacing w:line="360" w:lineRule="exact"/>
        <w:ind w:right="0" w:rightChars="0" w:firstLine="31680" w:firstLineChars="200"/>
        <w:jc w:val="left"/>
        <w:textAlignment w:val="auto"/>
        <w:rPr>
          <w:rFonts w:ascii="黑体" w:eastAsia="黑体"/>
          <w:color w:val="auto"/>
          <w:kern w:val="0"/>
          <w:sz w:val="28"/>
          <w:szCs w:val="28"/>
        </w:rPr>
      </w:pPr>
      <w:r>
        <w:rPr>
          <w:rFonts w:hint="eastAsia" w:ascii="黑体" w:eastAsia="黑体" w:cs="黑体"/>
          <w:color w:val="auto"/>
          <w:kern w:val="0"/>
          <w:sz w:val="28"/>
          <w:szCs w:val="28"/>
          <w:lang w:eastAsia="zh-CN"/>
        </w:rPr>
        <w:t>（</w:t>
      </w:r>
      <w:r>
        <w:rPr>
          <w:rFonts w:hint="eastAsia" w:ascii="黑体" w:eastAsia="黑体" w:cs="黑体"/>
          <w:color w:val="auto"/>
          <w:kern w:val="0"/>
          <w:sz w:val="28"/>
          <w:szCs w:val="28"/>
          <w:lang w:val="en-US" w:eastAsia="zh-CN"/>
        </w:rPr>
        <w:t>一）</w:t>
      </w:r>
      <w:r>
        <w:rPr>
          <w:rFonts w:hint="eastAsia" w:ascii="黑体" w:eastAsia="黑体" w:cs="黑体"/>
          <w:color w:val="auto"/>
          <w:kern w:val="0"/>
          <w:sz w:val="28"/>
          <w:szCs w:val="28"/>
        </w:rPr>
        <w:t>课程的性质</w:t>
      </w:r>
    </w:p>
    <w:p>
      <w:pPr>
        <w:keepNext w:val="0"/>
        <w:keepLines w:val="0"/>
        <w:pageBreakBefore w:val="0"/>
        <w:kinsoku/>
        <w:overflowPunct/>
        <w:topLinePunct w:val="0"/>
        <w:bidi w:val="0"/>
        <w:spacing w:line="360" w:lineRule="exact"/>
        <w:ind w:right="0" w:rightChars="0" w:firstLine="31680" w:firstLineChars="200"/>
        <w:textAlignment w:val="auto"/>
        <w:rPr>
          <w:rFonts w:ascii="??_GB2312" w:hAnsi="宋体" w:eastAsia="Times New Roman"/>
          <w:color w:val="auto"/>
          <w:kern w:val="0"/>
        </w:rPr>
      </w:pPr>
      <w:bookmarkStart w:id="0" w:name="OLE_LINK13"/>
      <w:r>
        <w:rPr>
          <w:rFonts w:ascii="??_GB2312" w:hAnsi="宋体" w:eastAsia="Times New Roman"/>
          <w:color w:val="auto"/>
        </w:rPr>
        <w:t>速写课程是江苏省高等职业教育</w:t>
      </w:r>
      <w:r>
        <w:rPr>
          <w:rFonts w:hint="eastAsia" w:ascii="??_GB2312" w:hAnsi="宋体" w:eastAsia="宋体"/>
          <w:color w:val="auto"/>
          <w:lang w:val="en-US" w:eastAsia="zh-CN"/>
        </w:rPr>
        <w:t>艺术设计</w:t>
      </w:r>
      <w:r>
        <w:rPr>
          <w:rFonts w:ascii="??_GB2312" w:hAnsi="宋体" w:eastAsia="Times New Roman"/>
          <w:color w:val="auto"/>
        </w:rPr>
        <w:t>专业必修的一门专业基础课程，是在素描课程基础上开设的课程。通过学习该课程，使学生掌握基本的绘画理论和造型能力，掌握视觉艺术所具备的观察能力、创意能力和艺术语言表达的能力。其任务</w:t>
      </w:r>
      <w:r>
        <w:rPr>
          <w:rFonts w:ascii="??_GB2312" w:hAnsi="宋体" w:eastAsia="Times New Roman"/>
          <w:color w:val="auto"/>
          <w:kern w:val="0"/>
        </w:rPr>
        <w:t>是</w:t>
      </w:r>
      <w:bookmarkStart w:id="1" w:name="OLE_LINK12"/>
      <w:r>
        <w:rPr>
          <w:rFonts w:ascii="??_GB2312" w:hAnsi="宋体" w:eastAsia="Times New Roman"/>
          <w:color w:val="auto"/>
          <w:kern w:val="0"/>
        </w:rPr>
        <w:t>培养学生具有扼要概括表现对象和敏锐、快速捕捉对象形态的美术绘画能力和艺术审美能力，</w:t>
      </w:r>
      <w:r>
        <w:rPr>
          <w:rFonts w:ascii="??_GB2312" w:hAnsi="宋体" w:eastAsia="Times New Roman"/>
          <w:color w:val="auto"/>
        </w:rPr>
        <w:t>通过实施理实一体、分阶段分项目的速写教学模式，</w:t>
      </w:r>
      <w:r>
        <w:rPr>
          <w:rFonts w:ascii="??_GB2312" w:hAnsi="宋体" w:eastAsia="Times New Roman"/>
          <w:color w:val="auto"/>
          <w:kern w:val="0"/>
        </w:rPr>
        <w:t>为后续</w:t>
      </w:r>
      <w:r>
        <w:rPr>
          <w:rFonts w:hint="eastAsia" w:ascii="??_GB2312" w:hAnsi="宋体" w:eastAsia="宋体"/>
          <w:color w:val="auto"/>
          <w:kern w:val="0"/>
          <w:lang w:eastAsia="zh-CN"/>
        </w:rPr>
        <w:t>艺术设计专业环境艺术设计方向</w:t>
      </w:r>
      <w:r>
        <w:rPr>
          <w:rFonts w:ascii="??_GB2312" w:hAnsi="宋体" w:eastAsia="Times New Roman"/>
          <w:color w:val="auto"/>
        </w:rPr>
        <w:t>课程的学习打下扎实且可持续发展的基础。</w:t>
      </w:r>
    </w:p>
    <w:bookmarkEnd w:id="1"/>
    <w:p>
      <w:pPr>
        <w:keepNext w:val="0"/>
        <w:keepLines w:val="0"/>
        <w:pageBreakBefore w:val="0"/>
        <w:kinsoku/>
        <w:overflowPunct/>
        <w:topLinePunct w:val="0"/>
        <w:bidi w:val="0"/>
        <w:spacing w:line="360" w:lineRule="exact"/>
        <w:ind w:right="0" w:rightChars="0" w:firstLine="31680" w:firstLineChars="200"/>
        <w:textAlignment w:val="auto"/>
        <w:rPr>
          <w:rFonts w:ascii="??_GB2312" w:hAnsi="宋体" w:eastAsia="Times New Roman"/>
          <w:color w:val="auto"/>
          <w:kern w:val="0"/>
        </w:rPr>
      </w:pPr>
      <w:r>
        <w:rPr>
          <w:rFonts w:ascii="??_GB2312" w:hAnsi="宋体" w:eastAsia="Times New Roman"/>
          <w:color w:val="auto"/>
        </w:rPr>
        <w:t>因此，速写是</w:t>
      </w:r>
      <w:r>
        <w:rPr>
          <w:rFonts w:hint="eastAsia" w:ascii="??_GB2312" w:hAnsi="宋体" w:eastAsia="宋体"/>
          <w:color w:val="auto"/>
          <w:lang w:val="en-US" w:eastAsia="zh-CN"/>
        </w:rPr>
        <w:t>艺术设计专业环境艺术设计方向</w:t>
      </w:r>
      <w:r>
        <w:rPr>
          <w:rFonts w:ascii="??_GB2312" w:hAnsi="宋体" w:eastAsia="Times New Roman"/>
          <w:color w:val="auto"/>
        </w:rPr>
        <w:t>学生必备的基本能力之一，相应地，</w:t>
      </w:r>
      <w:r>
        <w:rPr>
          <w:rFonts w:hint="eastAsia" w:ascii="??_GB2312" w:hAnsi="宋体" w:eastAsia="宋体"/>
          <w:color w:val="auto"/>
          <w:lang w:val="en-US" w:eastAsia="zh-CN"/>
        </w:rPr>
        <w:t>建筑</w:t>
      </w:r>
      <w:r>
        <w:rPr>
          <w:rFonts w:ascii="??_GB2312" w:hAnsi="宋体" w:eastAsia="Times New Roman"/>
          <w:color w:val="auto"/>
        </w:rPr>
        <w:t>速写是</w:t>
      </w:r>
      <w:r>
        <w:rPr>
          <w:rFonts w:hint="eastAsia" w:ascii="??_GB2312" w:hAnsi="宋体" w:eastAsia="宋体"/>
          <w:color w:val="auto"/>
          <w:lang w:val="en-US" w:eastAsia="zh-CN"/>
        </w:rPr>
        <w:t>该</w:t>
      </w:r>
      <w:r>
        <w:rPr>
          <w:rFonts w:ascii="??_GB2312" w:hAnsi="宋体" w:eastAsia="Times New Roman"/>
          <w:color w:val="auto"/>
        </w:rPr>
        <w:t>专业学生必修的实践环节。</w:t>
      </w:r>
    </w:p>
    <w:bookmarkEnd w:id="0"/>
    <w:p>
      <w:pPr>
        <w:keepNext w:val="0"/>
        <w:keepLines w:val="0"/>
        <w:pageBreakBefore w:val="0"/>
        <w:kinsoku/>
        <w:overflowPunct/>
        <w:topLinePunct w:val="0"/>
        <w:bidi w:val="0"/>
        <w:spacing w:line="360" w:lineRule="exact"/>
        <w:ind w:right="0" w:rightChars="0" w:firstLine="31680" w:firstLineChars="200"/>
        <w:textAlignment w:val="auto"/>
        <w:rPr>
          <w:rFonts w:ascii="??_GB2312" w:hAnsi="宋体" w:eastAsia="Times New Roman"/>
          <w:color w:val="auto"/>
        </w:rPr>
      </w:pPr>
    </w:p>
    <w:p>
      <w:pPr>
        <w:keepNext w:val="0"/>
        <w:keepLines w:val="0"/>
        <w:pageBreakBefore w:val="0"/>
        <w:numPr>
          <w:ilvl w:val="0"/>
          <w:numId w:val="1"/>
        </w:numPr>
        <w:kinsoku/>
        <w:overflowPunct/>
        <w:topLinePunct w:val="0"/>
        <w:autoSpaceDE w:val="0"/>
        <w:autoSpaceDN w:val="0"/>
        <w:bidi w:val="0"/>
        <w:adjustRightInd w:val="0"/>
        <w:spacing w:line="360" w:lineRule="exact"/>
        <w:ind w:right="0" w:rightChars="0" w:firstLine="31680" w:firstLineChars="200"/>
        <w:jc w:val="left"/>
        <w:textAlignment w:val="auto"/>
        <w:rPr>
          <w:rFonts w:hint="eastAsia" w:ascii="黑体" w:eastAsia="黑体" w:cs="黑体"/>
          <w:color w:val="auto"/>
          <w:kern w:val="0"/>
          <w:sz w:val="28"/>
          <w:szCs w:val="28"/>
        </w:rPr>
      </w:pPr>
      <w:r>
        <w:rPr>
          <w:rFonts w:hint="eastAsia" w:ascii="黑体" w:eastAsia="黑体" w:cs="黑体"/>
          <w:color w:val="auto"/>
          <w:kern w:val="0"/>
          <w:sz w:val="28"/>
          <w:szCs w:val="28"/>
        </w:rPr>
        <w:t>设计思路</w:t>
      </w:r>
    </w:p>
    <w:p>
      <w:pPr>
        <w:keepNext w:val="0"/>
        <w:keepLines w:val="0"/>
        <w:pageBreakBefore w:val="0"/>
        <w:numPr>
          <w:ilvl w:val="0"/>
          <w:numId w:val="0"/>
        </w:numPr>
        <w:kinsoku/>
        <w:overflowPunct/>
        <w:topLinePunct w:val="0"/>
        <w:autoSpaceDE w:val="0"/>
        <w:autoSpaceDN w:val="0"/>
        <w:bidi w:val="0"/>
        <w:adjustRightInd w:val="0"/>
        <w:spacing w:line="360" w:lineRule="exact"/>
        <w:ind w:right="0" w:rightChars="0"/>
        <w:jc w:val="left"/>
        <w:textAlignment w:val="auto"/>
        <w:rPr>
          <w:rFonts w:ascii="黑体" w:hAnsi="宋体" w:eastAsia="黑体"/>
          <w:color w:val="auto"/>
          <w:sz w:val="28"/>
          <w:szCs w:val="28"/>
        </w:rPr>
      </w:pPr>
      <w:r>
        <w:rPr>
          <w:rFonts w:hint="eastAsia" w:ascii="黑体" w:hAnsi="宋体" w:eastAsia="黑体" w:cs="黑体"/>
          <w:color w:val="auto"/>
          <w:sz w:val="28"/>
          <w:szCs w:val="28"/>
          <w:lang w:val="en-US" w:eastAsia="zh-CN"/>
        </w:rPr>
        <w:t xml:space="preserve">    1.</w:t>
      </w:r>
      <w:r>
        <w:rPr>
          <w:rFonts w:hint="eastAsia" w:ascii="黑体" w:hAnsi="宋体" w:eastAsia="黑体" w:cs="黑体"/>
          <w:color w:val="auto"/>
          <w:sz w:val="28"/>
          <w:szCs w:val="28"/>
        </w:rPr>
        <w:t>教学观念方面</w:t>
      </w:r>
    </w:p>
    <w:p>
      <w:pPr>
        <w:keepNext w:val="0"/>
        <w:keepLines w:val="0"/>
        <w:pageBreakBefore w:val="0"/>
        <w:kinsoku/>
        <w:overflowPunct/>
        <w:topLinePunct w:val="0"/>
        <w:bidi w:val="0"/>
        <w:spacing w:line="360" w:lineRule="exact"/>
        <w:ind w:right="0" w:rightChars="0" w:firstLine="31680" w:firstLineChars="200"/>
        <w:textAlignment w:val="auto"/>
        <w:rPr>
          <w:rFonts w:ascii="??_GB2312" w:hAnsi="宋体" w:eastAsia="Times New Roman"/>
          <w:color w:val="auto"/>
        </w:rPr>
      </w:pPr>
      <w:r>
        <w:rPr>
          <w:rFonts w:ascii="??_GB2312" w:hAnsi="宋体" w:eastAsia="Times New Roman"/>
          <w:color w:val="auto"/>
        </w:rPr>
        <w:t>五年制高职教育</w:t>
      </w:r>
      <w:r>
        <w:rPr>
          <w:rFonts w:hint="eastAsia" w:ascii="??_GB2312" w:hAnsi="宋体" w:eastAsia="宋体"/>
          <w:color w:val="auto"/>
          <w:lang w:eastAsia="zh-CN"/>
        </w:rPr>
        <w:t>艺术设计专业环境艺术设计方向</w:t>
      </w:r>
      <w:r>
        <w:rPr>
          <w:rFonts w:ascii="??_GB2312" w:hAnsi="宋体" w:eastAsia="Times New Roman"/>
          <w:color w:val="auto"/>
        </w:rPr>
        <w:t>的速写课程要以培养“双能（专业技能、人文技能）”、“三创（创新、创造、创意）”为宗旨，以人才培养方案为依据，以学生的职业规划为目标，追求速写学习服务于专业学习，速写基础训练合乎职业发展的教育理念；将速写知识应用于技能操作上，将速写技能幻化于创意表达里；突出学生学习的主体地位，鼓励学生的个性特长发展、鼓励学生的创新意识和艺术表达及正确引领；要遵循学生认知心理发展的规律，学生通过</w:t>
      </w:r>
      <w:r>
        <w:rPr>
          <w:rFonts w:hint="eastAsia" w:ascii="??_GB2312" w:hAnsi="宋体" w:eastAsia="宋体"/>
          <w:color w:val="auto"/>
          <w:lang w:val="en-US" w:eastAsia="zh-CN"/>
        </w:rPr>
        <w:t>建筑</w:t>
      </w:r>
      <w:r>
        <w:rPr>
          <w:rFonts w:ascii="??_GB2312" w:hAnsi="宋体" w:eastAsia="Times New Roman"/>
          <w:color w:val="auto"/>
        </w:rPr>
        <w:t>速写的学习来构建合理、有效的审美认知结构；要制定合理合据的质量评价考核体系，保证人才培养的质量标准。</w:t>
      </w:r>
    </w:p>
    <w:p>
      <w:pPr>
        <w:keepNext w:val="0"/>
        <w:keepLines w:val="0"/>
        <w:pageBreakBefore w:val="0"/>
        <w:numPr>
          <w:ilvl w:val="0"/>
          <w:numId w:val="0"/>
        </w:numPr>
        <w:kinsoku/>
        <w:overflowPunct/>
        <w:topLinePunct w:val="0"/>
        <w:bidi w:val="0"/>
        <w:snapToGrid w:val="0"/>
        <w:spacing w:line="360" w:lineRule="exact"/>
        <w:ind w:right="0" w:rightChars="0"/>
        <w:textAlignment w:val="auto"/>
        <w:rPr>
          <w:rFonts w:ascii="黑体" w:hAnsi="宋体" w:eastAsia="黑体"/>
          <w:color w:val="auto"/>
          <w:sz w:val="28"/>
          <w:szCs w:val="28"/>
        </w:rPr>
      </w:pPr>
      <w:r>
        <w:rPr>
          <w:rFonts w:hint="eastAsia" w:ascii="黑体" w:hAnsi="宋体" w:eastAsia="黑体" w:cs="黑体"/>
          <w:color w:val="auto"/>
          <w:sz w:val="28"/>
          <w:szCs w:val="28"/>
          <w:lang w:val="en-US" w:eastAsia="zh-CN"/>
        </w:rPr>
        <w:t xml:space="preserve">    2.</w:t>
      </w:r>
      <w:r>
        <w:rPr>
          <w:rFonts w:hint="eastAsia" w:ascii="黑体" w:hAnsi="宋体" w:eastAsia="黑体" w:cs="黑体"/>
          <w:color w:val="auto"/>
          <w:sz w:val="28"/>
          <w:szCs w:val="28"/>
        </w:rPr>
        <w:t>课程体系改革方面</w:t>
      </w:r>
    </w:p>
    <w:p>
      <w:pPr>
        <w:keepNext w:val="0"/>
        <w:keepLines w:val="0"/>
        <w:pageBreakBefore w:val="0"/>
        <w:kinsoku/>
        <w:overflowPunct/>
        <w:topLinePunct w:val="0"/>
        <w:bidi w:val="0"/>
        <w:spacing w:line="360" w:lineRule="exact"/>
        <w:ind w:right="0" w:rightChars="0" w:firstLine="31680" w:firstLineChars="200"/>
        <w:textAlignment w:val="auto"/>
        <w:rPr>
          <w:rFonts w:ascii="??_GB2312" w:hAnsi="宋体" w:eastAsia="Times New Roman"/>
          <w:color w:val="auto"/>
        </w:rPr>
      </w:pPr>
      <w:r>
        <w:rPr>
          <w:rFonts w:ascii="??_GB2312" w:hAnsi="宋体" w:eastAsia="Times New Roman"/>
          <w:color w:val="auto"/>
        </w:rPr>
        <w:t>本课程需要教师将庞大的速写理论深入浅出的运用于学生造型基础和创意表达的能力提高上来。教师要做到理论讲解深入浅出不冗繁晦涩，职业教育目标明确而不盲目。在教与学中始终把学生的能力素养提高放到教学的核心地位上来。构建合理的知识单元结构，强化造型基础学习向创意思维的过渡。根据本专业的学科特点，在引领学生基础学习阶段后实现的知识结构中教与学的差异化。</w:t>
      </w:r>
    </w:p>
    <w:p>
      <w:pPr>
        <w:keepNext w:val="0"/>
        <w:keepLines w:val="0"/>
        <w:pageBreakBefore w:val="0"/>
        <w:numPr>
          <w:ilvl w:val="0"/>
          <w:numId w:val="0"/>
        </w:numPr>
        <w:kinsoku/>
        <w:overflowPunct/>
        <w:topLinePunct w:val="0"/>
        <w:bidi w:val="0"/>
        <w:snapToGrid w:val="0"/>
        <w:spacing w:line="360" w:lineRule="exact"/>
        <w:ind w:right="0" w:rightChars="0"/>
        <w:textAlignment w:val="auto"/>
        <w:rPr>
          <w:rFonts w:ascii="黑体" w:hAnsi="宋体" w:eastAsia="黑体"/>
          <w:color w:val="auto"/>
          <w:sz w:val="28"/>
          <w:szCs w:val="28"/>
        </w:rPr>
      </w:pPr>
      <w:r>
        <w:rPr>
          <w:rFonts w:hint="eastAsia" w:ascii="黑体" w:hAnsi="宋体" w:eastAsia="黑体" w:cs="黑体"/>
          <w:color w:val="auto"/>
          <w:sz w:val="28"/>
          <w:szCs w:val="28"/>
          <w:lang w:val="en-US" w:eastAsia="zh-CN"/>
        </w:rPr>
        <w:t xml:space="preserve">     3.</w:t>
      </w:r>
      <w:r>
        <w:rPr>
          <w:rFonts w:hint="eastAsia" w:ascii="黑体" w:hAnsi="宋体" w:eastAsia="黑体" w:cs="黑体"/>
          <w:color w:val="auto"/>
          <w:sz w:val="28"/>
          <w:szCs w:val="28"/>
        </w:rPr>
        <w:t>教学方法方面</w:t>
      </w:r>
    </w:p>
    <w:p>
      <w:pPr>
        <w:keepNext w:val="0"/>
        <w:keepLines w:val="0"/>
        <w:pageBreakBefore w:val="0"/>
        <w:kinsoku/>
        <w:overflowPunct/>
        <w:topLinePunct w:val="0"/>
        <w:bidi w:val="0"/>
        <w:spacing w:line="360" w:lineRule="exact"/>
        <w:ind w:right="0" w:rightChars="0" w:firstLine="31680" w:firstLineChars="200"/>
        <w:textAlignment w:val="auto"/>
        <w:rPr>
          <w:rFonts w:ascii="??_GB2312" w:hAnsi="宋体" w:eastAsia="Times New Roman"/>
          <w:color w:val="auto"/>
        </w:rPr>
      </w:pPr>
      <w:r>
        <w:rPr>
          <w:rFonts w:ascii="??_GB2312" w:hAnsi="宋体" w:eastAsia="Times New Roman"/>
          <w:color w:val="auto"/>
        </w:rPr>
        <w:t>在教学过程中以方法论先行，教师步骤讲解、示范、逐一辅导和以学生实训项目的完成为基本的教学环节。利用讨论、启发等教学方法充分调动学生的绘画积极性，使学生在训练中认识物象、在理解中学会思维和迁移。增加物象训练的情感体验、减少被动的经验授受。</w:t>
      </w:r>
    </w:p>
    <w:p>
      <w:pPr>
        <w:keepNext w:val="0"/>
        <w:keepLines w:val="0"/>
        <w:pageBreakBefore w:val="0"/>
        <w:kinsoku/>
        <w:overflowPunct/>
        <w:topLinePunct w:val="0"/>
        <w:bidi w:val="0"/>
        <w:spacing w:line="360" w:lineRule="exact"/>
        <w:ind w:right="0" w:rightChars="0"/>
        <w:textAlignment w:val="auto"/>
        <w:rPr>
          <w:rFonts w:ascii="??_GB2312" w:hAnsi="宋体" w:eastAsia="Times New Roman"/>
          <w:color w:val="auto"/>
        </w:rPr>
      </w:pPr>
      <w:r>
        <w:rPr>
          <w:rFonts w:ascii="??_GB2312" w:hAnsi="宋体" w:eastAsia="Times New Roman"/>
          <w:color w:val="auto"/>
        </w:rPr>
        <w:t>在教学设计中，要把学生学习中的主动发现、探究、研究等活动凸显出来，更多地由学生自己来发现问题、提出问题、分析和解决问题，提倡发现学习、探究学习、研究学习。</w:t>
      </w:r>
    </w:p>
    <w:p>
      <w:pPr>
        <w:keepNext w:val="0"/>
        <w:keepLines w:val="0"/>
        <w:pageBreakBefore w:val="0"/>
        <w:kinsoku/>
        <w:overflowPunct/>
        <w:topLinePunct w:val="0"/>
        <w:bidi w:val="0"/>
        <w:spacing w:line="360" w:lineRule="exact"/>
        <w:ind w:right="0" w:rightChars="0" w:firstLine="31680" w:firstLineChars="200"/>
        <w:textAlignment w:val="auto"/>
        <w:rPr>
          <w:rFonts w:ascii="宋体"/>
          <w:color w:val="auto"/>
          <w:sz w:val="24"/>
          <w:szCs w:val="24"/>
        </w:rPr>
      </w:pPr>
      <w:r>
        <w:rPr>
          <w:rFonts w:ascii="??_GB2312" w:hAnsi="宋体" w:eastAsia="Times New Roman"/>
          <w:color w:val="auto"/>
          <w:kern w:val="0"/>
        </w:rPr>
        <w:t>美术造型技能实训课程</w:t>
      </w:r>
      <w:r>
        <w:rPr>
          <w:rFonts w:ascii="??_GB2312" w:hAnsi="宋体" w:eastAsia="Times New Roman"/>
          <w:color w:val="auto"/>
        </w:rPr>
        <w:t>必须发挥“评价促进发展”的功能</w:t>
      </w:r>
      <w:r>
        <w:rPr>
          <w:rFonts w:ascii="??_GB2312" w:hAnsi="宋体" w:eastAsia="Times New Roman" w:cs="??_GB2312"/>
          <w:color w:val="auto"/>
        </w:rPr>
        <w:t>,</w:t>
      </w:r>
      <w:r>
        <w:rPr>
          <w:rFonts w:ascii="??_GB2312" w:hAnsi="宋体" w:eastAsia="Times New Roman"/>
          <w:color w:val="auto"/>
        </w:rPr>
        <w:t>教学评价应与课程目标相一致，要对不同的学生提出不同的评价要求，以促进学生发展为目的，给学生成功的机会。充分发挥学习评价的诊断功能、激励功能和教育功能，让学生在课程中找到自己，赏识自己，找到进步的方向。同时，要通过深入有效的评价，及时强化和矫正课程与教学的信息，更好地实现课程目的，提高教学质量，促进学生提高自我意识、自我调节、自我完善。</w:t>
      </w:r>
    </w:p>
    <w:p>
      <w:pPr>
        <w:keepNext w:val="0"/>
        <w:keepLines w:val="0"/>
        <w:pageBreakBefore w:val="0"/>
        <w:kinsoku/>
        <w:overflowPunct/>
        <w:topLinePunct w:val="0"/>
        <w:bidi w:val="0"/>
        <w:snapToGrid w:val="0"/>
        <w:spacing w:line="360" w:lineRule="exact"/>
        <w:ind w:right="0" w:rightChars="0" w:firstLine="31680" w:firstLineChars="100"/>
        <w:textAlignment w:val="auto"/>
        <w:rPr>
          <w:rFonts w:ascii="黑体" w:hAnsi="宋体" w:eastAsia="黑体"/>
          <w:color w:val="auto"/>
          <w:sz w:val="28"/>
          <w:szCs w:val="28"/>
        </w:rPr>
      </w:pPr>
      <w:r>
        <w:rPr>
          <w:rFonts w:hint="eastAsia" w:ascii="黑体" w:hAnsi="宋体" w:eastAsia="黑体" w:cs="黑体"/>
          <w:color w:val="auto"/>
          <w:sz w:val="28"/>
          <w:szCs w:val="28"/>
        </w:rPr>
        <w:t>（三）课程设计思路</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ascii="??_GB2312" w:hAnsi="宋体" w:eastAsia="Times New Roman"/>
          <w:color w:val="auto"/>
        </w:rPr>
      </w:pPr>
      <w:r>
        <w:rPr>
          <w:rFonts w:ascii="??_GB2312" w:hAnsi="宋体" w:eastAsia="Times New Roman"/>
          <w:color w:val="auto"/>
        </w:rPr>
        <w:t>本课程是</w:t>
      </w:r>
      <w:r>
        <w:rPr>
          <w:rFonts w:hint="eastAsia" w:ascii="??_GB2312" w:hAnsi="宋体" w:eastAsia="宋体"/>
          <w:color w:val="auto"/>
          <w:lang w:eastAsia="zh-CN"/>
        </w:rPr>
        <w:t>艺术设计专业环境艺术设计方向</w:t>
      </w:r>
      <w:r>
        <w:rPr>
          <w:rFonts w:ascii="??_GB2312" w:hAnsi="宋体" w:eastAsia="Times New Roman"/>
          <w:color w:val="auto"/>
        </w:rPr>
        <w:t>学生的必修课。</w:t>
      </w:r>
      <w:bookmarkStart w:id="2" w:name="OLE_LINK15"/>
      <w:r>
        <w:rPr>
          <w:rFonts w:hint="eastAsia" w:ascii="??_GB2312" w:hAnsi="宋体" w:eastAsia="宋体"/>
          <w:color w:val="auto"/>
          <w:lang w:eastAsia="zh-CN"/>
        </w:rPr>
        <w:t>建筑速写</w:t>
      </w:r>
      <w:r>
        <w:rPr>
          <w:rFonts w:ascii="??_GB2312" w:hAnsi="宋体" w:eastAsia="Times New Roman"/>
          <w:color w:val="auto"/>
        </w:rPr>
        <w:t>是</w:t>
      </w:r>
      <w:r>
        <w:rPr>
          <w:rFonts w:hint="eastAsia" w:ascii="??_GB2312" w:hAnsi="宋体" w:eastAsia="宋体"/>
          <w:color w:val="auto"/>
          <w:lang w:eastAsia="zh-CN"/>
        </w:rPr>
        <w:t>艺术设计专业环境艺术设计方向</w:t>
      </w:r>
      <w:r>
        <w:rPr>
          <w:rFonts w:ascii="??_GB2312" w:hAnsi="宋体" w:eastAsia="Times New Roman"/>
          <w:color w:val="auto"/>
        </w:rPr>
        <w:t>一门非常重要的课程，它锻炼的是学生的</w:t>
      </w:r>
      <w:r>
        <w:rPr>
          <w:rFonts w:hint="eastAsia" w:ascii="??_GB2312" w:hAnsi="宋体" w:eastAsia="宋体"/>
          <w:color w:val="auto"/>
          <w:lang w:val="en-US" w:eastAsia="zh-CN"/>
        </w:rPr>
        <w:t>绘画</w:t>
      </w:r>
      <w:r>
        <w:rPr>
          <w:rFonts w:ascii="??_GB2312" w:hAnsi="宋体" w:eastAsia="Times New Roman"/>
          <w:color w:val="auto"/>
        </w:rPr>
        <w:t>基础。在</w:t>
      </w:r>
      <w:r>
        <w:rPr>
          <w:rFonts w:hint="eastAsia" w:ascii="??_GB2312" w:hAnsi="宋体" w:eastAsia="宋体"/>
          <w:color w:val="auto"/>
          <w:lang w:eastAsia="zh-CN"/>
        </w:rPr>
        <w:t>建筑速写</w:t>
      </w:r>
      <w:r>
        <w:rPr>
          <w:rFonts w:ascii="??_GB2312" w:hAnsi="宋体" w:eastAsia="Times New Roman"/>
          <w:color w:val="auto"/>
        </w:rPr>
        <w:t>训练中，分为两种类型：一是研究规律型，以写实为主，扎实严谨，尽可能准确地反应对象的特征，形体及动态关系，寻找规律，默记于心。一般从慢写入手，对静态形态进行深入的研究和分析，从内部结构到外部形象进行深入体悟并能准确严谨地表现出来。另一种类型为提炼表现型，在速写中融入个人理解和审美经验，对生动形象有主观处理和概括夸张的表达，更适于在生活中捕捉动态形象，为专业设计累积素材。</w:t>
      </w:r>
      <w:bookmarkEnd w:id="2"/>
      <w:r>
        <w:rPr>
          <w:rFonts w:ascii="??_GB2312" w:hAnsi="宋体" w:eastAsia="Times New Roman"/>
          <w:color w:val="auto"/>
        </w:rPr>
        <w:t>经过分析，本课程最终确定了以下学习项目：概论、</w:t>
      </w:r>
      <w:r>
        <w:rPr>
          <w:rFonts w:hint="eastAsia" w:ascii="??_GB2312" w:hAnsi="宋体" w:eastAsia="宋体"/>
          <w:color w:val="auto"/>
          <w:lang w:val="en-US" w:eastAsia="zh-CN"/>
        </w:rPr>
        <w:t>透视</w:t>
      </w:r>
      <w:r>
        <w:rPr>
          <w:rFonts w:ascii="??_GB2312" w:hAnsi="宋体" w:eastAsia="Times New Roman"/>
          <w:color w:val="auto"/>
        </w:rPr>
        <w:t>训练、动态与动作规律、</w:t>
      </w:r>
      <w:r>
        <w:rPr>
          <w:rFonts w:hint="eastAsia" w:ascii="??_GB2312" w:hAnsi="宋体" w:eastAsia="宋体"/>
          <w:color w:val="auto"/>
          <w:lang w:val="en-US" w:eastAsia="zh-CN"/>
        </w:rPr>
        <w:t>室内外</w:t>
      </w:r>
      <w:r>
        <w:rPr>
          <w:rFonts w:ascii="??_GB2312" w:hAnsi="宋体" w:eastAsia="Times New Roman"/>
          <w:color w:val="auto"/>
        </w:rPr>
        <w:t>场景与构图、</w:t>
      </w:r>
      <w:r>
        <w:rPr>
          <w:rFonts w:hint="eastAsia" w:ascii="??_GB2312" w:hAnsi="宋体" w:eastAsia="宋体"/>
          <w:color w:val="auto"/>
          <w:lang w:val="en-US" w:eastAsia="zh-CN"/>
        </w:rPr>
        <w:t>风景速写</w:t>
      </w:r>
      <w:r>
        <w:rPr>
          <w:rFonts w:ascii="??_GB2312" w:hAnsi="宋体" w:eastAsia="Times New Roman"/>
          <w:color w:val="auto"/>
        </w:rPr>
        <w:t>和</w:t>
      </w:r>
      <w:r>
        <w:rPr>
          <w:rFonts w:hint="eastAsia" w:ascii="??_GB2312" w:hAnsi="宋体" w:eastAsia="宋体"/>
          <w:color w:val="auto"/>
          <w:lang w:val="en-US" w:eastAsia="zh-CN"/>
        </w:rPr>
        <w:t>综合速写</w:t>
      </w:r>
      <w:r>
        <w:rPr>
          <w:rFonts w:ascii="??_GB2312" w:hAnsi="宋体" w:eastAsia="Times New Roman"/>
          <w:color w:val="auto"/>
        </w:rPr>
        <w:t>。</w:t>
      </w:r>
      <w:bookmarkStart w:id="3" w:name="OLE_LINK16"/>
      <w:r>
        <w:rPr>
          <w:rFonts w:ascii="??_GB2312" w:hAnsi="宋体" w:eastAsia="Times New Roman"/>
          <w:color w:val="auto"/>
        </w:rPr>
        <w:t>本课程不仅仅在于学习和分析，更重要的是实践，每个阶段的学习都要进行实践训练，实现理论与实践一体化的教学。教学效果评价采取过程评价与结果评价相结合的方式，通过理论与实践相结合，重点评价学生的职业能力。</w:t>
      </w:r>
    </w:p>
    <w:bookmarkEnd w:id="3"/>
    <w:p>
      <w:pPr>
        <w:keepNext w:val="0"/>
        <w:keepLines w:val="0"/>
        <w:pageBreakBefore w:val="0"/>
        <w:numPr>
          <w:numId w:val="0"/>
        </w:numPr>
        <w:kinsoku/>
        <w:overflowPunct/>
        <w:topLinePunct w:val="0"/>
        <w:bidi w:val="0"/>
        <w:snapToGrid w:val="0"/>
        <w:spacing w:line="360" w:lineRule="exact"/>
        <w:ind w:right="0" w:rightChars="0"/>
        <w:textAlignment w:val="auto"/>
        <w:rPr>
          <w:rFonts w:hint="eastAsia" w:ascii="黑体" w:hAnsi="宋体" w:eastAsia="黑体" w:cs="黑体"/>
          <w:color w:val="auto"/>
          <w:sz w:val="28"/>
          <w:szCs w:val="28"/>
        </w:rPr>
      </w:pPr>
      <w:r>
        <w:rPr>
          <w:rFonts w:hint="eastAsia" w:ascii="黑体" w:hAnsi="宋体" w:eastAsia="黑体" w:cs="黑体"/>
          <w:color w:val="auto"/>
          <w:sz w:val="28"/>
          <w:szCs w:val="28"/>
          <w:lang w:val="en-US" w:eastAsia="zh-CN"/>
        </w:rPr>
        <w:t xml:space="preserve">    二、</w:t>
      </w:r>
      <w:r>
        <w:rPr>
          <w:rFonts w:hint="eastAsia" w:ascii="黑体" w:hAnsi="宋体" w:eastAsia="黑体" w:cs="黑体"/>
          <w:color w:val="auto"/>
          <w:sz w:val="28"/>
          <w:szCs w:val="28"/>
        </w:rPr>
        <w:t>课程目标</w:t>
      </w:r>
    </w:p>
    <w:p>
      <w:pPr>
        <w:keepNext w:val="0"/>
        <w:keepLines w:val="0"/>
        <w:pageBreakBefore w:val="0"/>
        <w:numPr>
          <w:numId w:val="0"/>
        </w:numPr>
        <w:kinsoku/>
        <w:overflowPunct/>
        <w:topLinePunct w:val="0"/>
        <w:bidi w:val="0"/>
        <w:snapToGrid w:val="0"/>
        <w:spacing w:line="360" w:lineRule="exact"/>
        <w:ind w:right="0" w:rightChars="0"/>
        <w:textAlignment w:val="auto"/>
        <w:rPr>
          <w:rFonts w:hint="eastAsia" w:ascii="黑体" w:hAnsi="宋体" w:eastAsia="黑体" w:cs="黑体"/>
          <w:color w:val="auto"/>
          <w:sz w:val="28"/>
          <w:szCs w:val="28"/>
          <w:lang w:val="en-US" w:eastAsia="zh-CN"/>
        </w:rPr>
      </w:pPr>
      <w:r>
        <w:rPr>
          <w:rFonts w:hint="eastAsia" w:ascii="黑体" w:hAnsi="宋体" w:eastAsia="黑体" w:cs="黑体"/>
          <w:color w:val="auto"/>
          <w:sz w:val="28"/>
          <w:szCs w:val="28"/>
          <w:lang w:val="en-US" w:eastAsia="zh-CN"/>
        </w:rPr>
        <w:t xml:space="preserve">    </w:t>
      </w:r>
      <w:bookmarkStart w:id="4" w:name="OLE_LINK17"/>
      <w:r>
        <w:rPr>
          <w:rFonts w:hint="eastAsia" w:ascii="黑体" w:hAnsi="宋体" w:eastAsia="黑体" w:cs="黑体"/>
          <w:color w:val="auto"/>
          <w:sz w:val="28"/>
          <w:szCs w:val="28"/>
          <w:lang w:val="en-US" w:eastAsia="zh-CN"/>
        </w:rPr>
        <w:t>（一）总目标：</w:t>
      </w:r>
      <w:bookmarkEnd w:id="4"/>
    </w:p>
    <w:p>
      <w:pPr>
        <w:keepNext w:val="0"/>
        <w:keepLines w:val="0"/>
        <w:pageBreakBefore w:val="0"/>
        <w:kinsoku/>
        <w:overflowPunct/>
        <w:topLinePunct w:val="0"/>
        <w:bidi w:val="0"/>
        <w:spacing w:line="360" w:lineRule="exact"/>
        <w:ind w:right="0" w:rightChars="0" w:firstLine="31680" w:firstLineChars="200"/>
        <w:textAlignment w:val="auto"/>
        <w:rPr>
          <w:rFonts w:ascii="??_GB2312" w:hAnsi="宋体" w:eastAsia="Times New Roman"/>
          <w:color w:val="auto"/>
        </w:rPr>
      </w:pPr>
      <w:bookmarkStart w:id="5" w:name="OLE_LINK14"/>
      <w:r>
        <w:rPr>
          <w:rFonts w:ascii="??_GB2312" w:hAnsi="宋体" w:eastAsia="Times New Roman"/>
          <w:color w:val="auto"/>
        </w:rPr>
        <w:t>学生通过学习本课程，在理解速写的基本概念、速写表现语言，速写的基本知识和掌握正确的观察方法、快速造型技能、表现技巧、主要的表现形式基础上，培养具有获取资源、独立思考、创作，分析问题、解决问题的能力和刻苦性和专注性精神，实事求是的学风和创新精神，良好的职业道德和职业情感</w:t>
      </w:r>
      <w:bookmarkEnd w:id="5"/>
      <w:r>
        <w:rPr>
          <w:rFonts w:ascii="??_GB2312" w:hAnsi="宋体" w:eastAsia="Times New Roman"/>
          <w:color w:val="auto"/>
        </w:rPr>
        <w:t>，使之</w:t>
      </w:r>
      <w:r>
        <w:rPr>
          <w:rFonts w:hint="eastAsia" w:ascii="??_GB2312" w:hAnsi="宋体" w:eastAsia="宋体"/>
          <w:color w:val="auto"/>
          <w:lang w:eastAsia="zh-CN"/>
        </w:rPr>
        <w:t>：</w:t>
      </w:r>
    </w:p>
    <w:p>
      <w:pPr>
        <w:keepNext w:val="0"/>
        <w:keepLines w:val="0"/>
        <w:pageBreakBefore w:val="0"/>
        <w:kinsoku/>
        <w:overflowPunct/>
        <w:topLinePunct w:val="0"/>
        <w:bidi w:val="0"/>
        <w:spacing w:line="360" w:lineRule="exact"/>
        <w:ind w:right="0" w:rightChars="0" w:firstLine="31680" w:firstLineChars="200"/>
        <w:textAlignment w:val="auto"/>
        <w:rPr>
          <w:rFonts w:ascii="??_GB2312" w:hAnsi="宋体" w:eastAsia="Times New Roman"/>
          <w:color w:val="auto"/>
        </w:rPr>
      </w:pPr>
      <w:r>
        <w:rPr>
          <w:rFonts w:ascii="??_GB2312" w:hAnsi="宋体" w:eastAsia="Times New Roman"/>
          <w:color w:val="auto"/>
        </w:rPr>
        <w:t>能够对静态的人物、动物</w:t>
      </w:r>
      <w:r>
        <w:rPr>
          <w:rFonts w:hint="eastAsia" w:ascii="??_GB2312" w:hAnsi="宋体" w:eastAsia="宋体"/>
          <w:color w:val="auto"/>
          <w:lang w:eastAsia="zh-CN"/>
        </w:rPr>
        <w:t>、</w:t>
      </w:r>
      <w:r>
        <w:rPr>
          <w:rFonts w:hint="eastAsia" w:ascii="??_GB2312" w:hAnsi="宋体" w:eastAsia="宋体"/>
          <w:color w:val="auto"/>
          <w:lang w:val="en-US" w:eastAsia="zh-CN"/>
        </w:rPr>
        <w:t>交通工具</w:t>
      </w:r>
      <w:r>
        <w:rPr>
          <w:rFonts w:ascii="??_GB2312" w:hAnsi="宋体" w:eastAsia="Times New Roman"/>
          <w:color w:val="auto"/>
        </w:rPr>
        <w:t>等进行速写</w:t>
      </w:r>
      <w:r>
        <w:rPr>
          <w:rFonts w:hint="eastAsia" w:ascii="??_GB2312" w:hAnsi="宋体" w:eastAsia="宋体"/>
          <w:color w:val="auto"/>
          <w:lang w:eastAsia="zh-CN"/>
        </w:rPr>
        <w:t>；</w:t>
      </w:r>
    </w:p>
    <w:p>
      <w:pPr>
        <w:keepNext w:val="0"/>
        <w:keepLines w:val="0"/>
        <w:pageBreakBefore w:val="0"/>
        <w:kinsoku/>
        <w:overflowPunct/>
        <w:topLinePunct w:val="0"/>
        <w:bidi w:val="0"/>
        <w:spacing w:line="360" w:lineRule="exact"/>
        <w:ind w:right="0" w:rightChars="0" w:firstLine="31680" w:firstLineChars="200"/>
        <w:textAlignment w:val="auto"/>
        <w:rPr>
          <w:rFonts w:ascii="??_GB2312" w:hAnsi="宋体" w:eastAsia="Times New Roman"/>
          <w:color w:val="auto"/>
        </w:rPr>
      </w:pPr>
      <w:r>
        <w:rPr>
          <w:rFonts w:ascii="??_GB2312" w:hAnsi="宋体" w:eastAsia="Times New Roman"/>
          <w:color w:val="auto"/>
        </w:rPr>
        <w:t>能够对动态的人物、动物等进行速写</w:t>
      </w:r>
      <w:r>
        <w:rPr>
          <w:rFonts w:hint="eastAsia" w:ascii="??_GB2312" w:hAnsi="宋体" w:eastAsia="宋体"/>
          <w:color w:val="auto"/>
          <w:lang w:eastAsia="zh-CN"/>
        </w:rPr>
        <w:t>；</w:t>
      </w:r>
    </w:p>
    <w:p>
      <w:pPr>
        <w:keepNext w:val="0"/>
        <w:keepLines w:val="0"/>
        <w:pageBreakBefore w:val="0"/>
        <w:kinsoku/>
        <w:overflowPunct/>
        <w:topLinePunct w:val="0"/>
        <w:bidi w:val="0"/>
        <w:spacing w:line="360" w:lineRule="exact"/>
        <w:ind w:right="0" w:rightChars="0" w:firstLine="31680" w:firstLineChars="200"/>
        <w:textAlignment w:val="auto"/>
        <w:rPr>
          <w:rFonts w:ascii="??_GB2312" w:hAnsi="宋体" w:eastAsia="Times New Roman"/>
          <w:color w:val="auto"/>
        </w:rPr>
      </w:pPr>
      <w:r>
        <w:rPr>
          <w:rFonts w:ascii="??_GB2312" w:hAnsi="宋体" w:eastAsia="Times New Roman"/>
          <w:color w:val="auto"/>
        </w:rPr>
        <w:t>能够对场景进行速写</w:t>
      </w:r>
      <w:r>
        <w:rPr>
          <w:rFonts w:hint="eastAsia" w:ascii="??_GB2312" w:hAnsi="宋体" w:eastAsia="宋体"/>
          <w:color w:val="auto"/>
          <w:lang w:eastAsia="zh-CN"/>
        </w:rPr>
        <w:t>；</w:t>
      </w:r>
    </w:p>
    <w:p>
      <w:pPr>
        <w:keepNext w:val="0"/>
        <w:keepLines w:val="0"/>
        <w:pageBreakBefore w:val="0"/>
        <w:kinsoku/>
        <w:overflowPunct/>
        <w:topLinePunct w:val="0"/>
        <w:bidi w:val="0"/>
        <w:spacing w:line="360" w:lineRule="exact"/>
        <w:ind w:right="0" w:rightChars="0" w:firstLine="31680" w:firstLineChars="200"/>
        <w:textAlignment w:val="auto"/>
        <w:rPr>
          <w:rFonts w:ascii="??_GB2312" w:hAnsi="宋体" w:eastAsia="Times New Roman"/>
          <w:color w:val="auto"/>
        </w:rPr>
      </w:pPr>
      <w:r>
        <w:rPr>
          <w:rFonts w:ascii="??_GB2312" w:hAnsi="宋体" w:eastAsia="Times New Roman"/>
          <w:color w:val="auto"/>
        </w:rPr>
        <w:t>能够对风景进行速写</w:t>
      </w:r>
      <w:r>
        <w:rPr>
          <w:rFonts w:hint="eastAsia" w:ascii="??_GB2312" w:hAnsi="宋体" w:eastAsia="宋体"/>
          <w:color w:val="auto"/>
          <w:lang w:eastAsia="zh-CN"/>
        </w:rPr>
        <w:t>；</w:t>
      </w:r>
    </w:p>
    <w:p>
      <w:pPr>
        <w:keepNext w:val="0"/>
        <w:keepLines w:val="0"/>
        <w:pageBreakBefore w:val="0"/>
        <w:kinsoku/>
        <w:overflowPunct/>
        <w:topLinePunct w:val="0"/>
        <w:bidi w:val="0"/>
        <w:spacing w:line="360" w:lineRule="exact"/>
        <w:ind w:right="0" w:rightChars="0" w:firstLine="31680" w:firstLineChars="200"/>
        <w:textAlignment w:val="auto"/>
        <w:rPr>
          <w:rFonts w:hint="eastAsia" w:ascii="??_GB2312" w:eastAsia="宋体"/>
          <w:color w:val="auto"/>
          <w:lang w:eastAsia="zh-CN"/>
        </w:rPr>
      </w:pPr>
      <w:r>
        <w:rPr>
          <w:rFonts w:ascii="??_GB2312" w:hAnsi="宋体" w:eastAsia="Times New Roman"/>
          <w:color w:val="auto"/>
        </w:rPr>
        <w:t>能够对以上内容进行</w:t>
      </w:r>
      <w:r>
        <w:rPr>
          <w:rFonts w:ascii="??_GB2312" w:eastAsia="Times New Roman"/>
          <w:color w:val="auto"/>
        </w:rPr>
        <w:t>创新设计表达</w:t>
      </w:r>
      <w:r>
        <w:rPr>
          <w:rFonts w:hint="eastAsia" w:ascii="??_GB2312" w:eastAsia="宋体"/>
          <w:color w:val="auto"/>
          <w:lang w:eastAsia="zh-CN"/>
        </w:rPr>
        <w:t>。</w:t>
      </w:r>
    </w:p>
    <w:p>
      <w:pPr>
        <w:keepNext w:val="0"/>
        <w:keepLines w:val="0"/>
        <w:pageBreakBefore w:val="0"/>
        <w:numPr>
          <w:ilvl w:val="0"/>
          <w:numId w:val="2"/>
        </w:numPr>
        <w:kinsoku/>
        <w:overflowPunct/>
        <w:topLinePunct w:val="0"/>
        <w:bidi w:val="0"/>
        <w:spacing w:line="360" w:lineRule="exact"/>
        <w:ind w:right="0" w:rightChars="0" w:firstLine="31680" w:firstLineChars="200"/>
        <w:textAlignment w:val="auto"/>
        <w:rPr>
          <w:rFonts w:hint="eastAsia" w:ascii="黑体" w:hAnsi="宋体" w:eastAsia="黑体" w:cs="黑体"/>
          <w:color w:val="auto"/>
          <w:sz w:val="28"/>
          <w:szCs w:val="28"/>
          <w:lang w:val="en-US" w:eastAsia="zh-CN"/>
        </w:rPr>
      </w:pPr>
      <w:r>
        <w:rPr>
          <w:rFonts w:hint="eastAsia" w:ascii="黑体" w:hAnsi="宋体" w:eastAsia="黑体" w:cs="黑体"/>
          <w:color w:val="auto"/>
          <w:sz w:val="28"/>
          <w:szCs w:val="28"/>
          <w:lang w:val="en-US" w:eastAsia="zh-CN"/>
        </w:rPr>
        <w:t>具体目标：</w:t>
      </w:r>
    </w:p>
    <w:p>
      <w:pPr>
        <w:keepNext w:val="0"/>
        <w:keepLines w:val="0"/>
        <w:pageBreakBefore w:val="0"/>
        <w:kinsoku/>
        <w:overflowPunct/>
        <w:topLinePunct w:val="0"/>
        <w:bidi w:val="0"/>
        <w:spacing w:line="360" w:lineRule="exact"/>
        <w:ind w:right="0" w:rightChars="0" w:firstLine="420" w:firstLineChars="200"/>
        <w:textAlignment w:val="auto"/>
        <w:rPr>
          <w:rFonts w:hint="eastAsia" w:ascii="宋体" w:hAnsi="宋体"/>
          <w:color w:val="000000"/>
          <w:szCs w:val="21"/>
        </w:rPr>
      </w:pPr>
      <w:r>
        <w:rPr>
          <w:rFonts w:hint="eastAsia" w:ascii="宋体" w:hAnsi="宋体"/>
          <w:color w:val="000000"/>
          <w:szCs w:val="21"/>
        </w:rPr>
        <w:t xml:space="preserve"> 1</w:t>
      </w:r>
      <w:r>
        <w:rPr>
          <w:rFonts w:hint="eastAsia" w:ascii="宋体" w:hAnsi="宋体"/>
          <w:color w:val="000000"/>
          <w:szCs w:val="21"/>
          <w:lang w:val="en-US" w:eastAsia="zh-CN"/>
        </w:rPr>
        <w:t>.</w:t>
      </w:r>
      <w:r>
        <w:rPr>
          <w:rFonts w:hint="eastAsia" w:ascii="宋体" w:hAnsi="宋体"/>
          <w:color w:val="000000"/>
          <w:szCs w:val="21"/>
        </w:rPr>
        <w:t>知识目标：</w:t>
      </w:r>
    </w:p>
    <w:p>
      <w:pPr>
        <w:keepNext w:val="0"/>
        <w:keepLines w:val="0"/>
        <w:pageBreakBefore w:val="0"/>
        <w:kinsoku/>
        <w:overflowPunct/>
        <w:topLinePunct w:val="0"/>
        <w:bidi w:val="0"/>
        <w:spacing w:line="360" w:lineRule="exact"/>
        <w:ind w:right="0" w:rightChars="0" w:firstLine="420" w:firstLineChars="200"/>
        <w:textAlignment w:val="auto"/>
        <w:rPr>
          <w:rFonts w:hint="eastAsia" w:ascii="宋体" w:hAnsi="宋体"/>
          <w:color w:val="000000"/>
          <w:szCs w:val="21"/>
        </w:rPr>
      </w:pPr>
      <w:r>
        <w:rPr>
          <w:rFonts w:hint="eastAsia" w:ascii="宋体" w:hAnsi="宋体"/>
          <w:color w:val="000000"/>
          <w:szCs w:val="21"/>
        </w:rPr>
        <w:t>（1） 具有</w:t>
      </w:r>
      <w:r>
        <w:rPr>
          <w:rFonts w:hint="eastAsia" w:ascii="宋体" w:hAnsi="宋体"/>
          <w:color w:val="000000"/>
          <w:szCs w:val="21"/>
          <w:lang w:val="en-US" w:eastAsia="zh-CN"/>
        </w:rPr>
        <w:t>速写</w:t>
      </w:r>
      <w:r>
        <w:rPr>
          <w:rFonts w:hint="eastAsia" w:ascii="宋体" w:hAnsi="宋体"/>
          <w:color w:val="000000"/>
          <w:szCs w:val="21"/>
        </w:rPr>
        <w:t>表现能力和技巧</w:t>
      </w:r>
      <w:r>
        <w:rPr>
          <w:rFonts w:hint="eastAsia" w:ascii="宋体" w:hAnsi="宋体"/>
          <w:color w:val="000000"/>
          <w:szCs w:val="21"/>
          <w:lang w:eastAsia="zh-CN"/>
        </w:rPr>
        <w:t>；</w:t>
      </w:r>
    </w:p>
    <w:p>
      <w:pPr>
        <w:keepNext w:val="0"/>
        <w:keepLines w:val="0"/>
        <w:pageBreakBefore w:val="0"/>
        <w:kinsoku/>
        <w:overflowPunct/>
        <w:topLinePunct w:val="0"/>
        <w:bidi w:val="0"/>
        <w:spacing w:line="360" w:lineRule="exact"/>
        <w:ind w:right="0" w:rightChars="0" w:firstLine="420" w:firstLineChars="200"/>
        <w:textAlignment w:val="auto"/>
        <w:rPr>
          <w:rFonts w:hint="eastAsia" w:ascii="宋体" w:hAnsi="宋体"/>
          <w:color w:val="000000"/>
          <w:szCs w:val="21"/>
        </w:rPr>
      </w:pPr>
      <w:r>
        <w:rPr>
          <w:rFonts w:hint="eastAsia" w:ascii="宋体" w:hAnsi="宋体"/>
          <w:color w:val="000000"/>
          <w:szCs w:val="21"/>
        </w:rPr>
        <w:t>（2） 具有</w:t>
      </w:r>
      <w:r>
        <w:rPr>
          <w:rFonts w:hint="eastAsia" w:ascii="宋体" w:hAnsi="宋体"/>
          <w:color w:val="000000"/>
          <w:szCs w:val="21"/>
          <w:lang w:val="en-US" w:eastAsia="zh-CN"/>
        </w:rPr>
        <w:t>速写</w:t>
      </w:r>
      <w:r>
        <w:rPr>
          <w:rFonts w:hint="eastAsia" w:ascii="宋体" w:hAnsi="宋体"/>
          <w:color w:val="000000"/>
          <w:szCs w:val="21"/>
        </w:rPr>
        <w:t>表现能力基础理论知识能力</w:t>
      </w:r>
      <w:r>
        <w:rPr>
          <w:rFonts w:hint="eastAsia" w:ascii="宋体" w:hAnsi="宋体"/>
          <w:color w:val="000000"/>
          <w:szCs w:val="21"/>
          <w:lang w:eastAsia="zh-CN"/>
        </w:rPr>
        <w:t>；</w:t>
      </w:r>
    </w:p>
    <w:p>
      <w:pPr>
        <w:keepNext w:val="0"/>
        <w:keepLines w:val="0"/>
        <w:pageBreakBefore w:val="0"/>
        <w:kinsoku/>
        <w:overflowPunct/>
        <w:topLinePunct w:val="0"/>
        <w:bidi w:val="0"/>
        <w:spacing w:line="360" w:lineRule="exact"/>
        <w:ind w:right="0" w:rightChars="0" w:firstLine="420" w:firstLineChars="200"/>
        <w:textAlignment w:val="auto"/>
        <w:rPr>
          <w:rFonts w:hint="eastAsia" w:ascii="宋体" w:hAnsi="宋体" w:cs="Arial"/>
          <w:color w:val="000000"/>
          <w:szCs w:val="21"/>
        </w:rPr>
      </w:pPr>
      <w:r>
        <w:rPr>
          <w:rFonts w:hint="eastAsia" w:ascii="宋体" w:hAnsi="宋体"/>
          <w:color w:val="000000"/>
          <w:szCs w:val="21"/>
        </w:rPr>
        <w:t xml:space="preserve"> 2</w:t>
      </w:r>
      <w:r>
        <w:rPr>
          <w:rFonts w:hint="eastAsia" w:ascii="宋体" w:hAnsi="宋体"/>
          <w:color w:val="000000"/>
          <w:szCs w:val="21"/>
          <w:lang w:val="en-US" w:eastAsia="zh-CN"/>
        </w:rPr>
        <w:t>.</w:t>
      </w:r>
      <w:r>
        <w:rPr>
          <w:rFonts w:hint="eastAsia" w:ascii="宋体" w:hAnsi="宋体" w:cs="Arial"/>
          <w:color w:val="000000"/>
          <w:szCs w:val="21"/>
        </w:rPr>
        <w:t>素质目标：</w:t>
      </w:r>
    </w:p>
    <w:p>
      <w:pPr>
        <w:keepNext w:val="0"/>
        <w:keepLines w:val="0"/>
        <w:pageBreakBefore w:val="0"/>
        <w:shd w:val="solid" w:color="FFFFFF" w:fill="auto"/>
        <w:kinsoku/>
        <w:overflowPunct/>
        <w:topLinePunct w:val="0"/>
        <w:autoSpaceDN w:val="0"/>
        <w:bidi w:val="0"/>
        <w:spacing w:line="360" w:lineRule="exact"/>
        <w:ind w:right="0" w:rightChars="0"/>
        <w:textAlignment w:val="auto"/>
        <w:rPr>
          <w:rFonts w:hint="eastAsia" w:ascii="宋体" w:hAnsi="宋体"/>
          <w:color w:val="000000"/>
          <w:shd w:val="clear" w:color="auto" w:fill="FFFFFF"/>
        </w:rPr>
      </w:pPr>
      <w:r>
        <w:rPr>
          <w:rFonts w:hint="eastAsia" w:ascii="宋体" w:hAnsi="宋体" w:cs="Arial"/>
          <w:color w:val="000000"/>
          <w:szCs w:val="21"/>
        </w:rPr>
        <w:t xml:space="preserve">    （1） </w:t>
      </w:r>
      <w:r>
        <w:rPr>
          <w:rFonts w:hint="eastAsia" w:ascii="宋体" w:hAnsi="宋体"/>
          <w:color w:val="000000"/>
          <w:shd w:val="clear" w:color="auto" w:fill="FFFFFF"/>
        </w:rPr>
        <w:t>引导学生通过</w:t>
      </w:r>
      <w:r>
        <w:rPr>
          <w:rFonts w:hint="eastAsia" w:ascii="宋体" w:hAnsi="宋体"/>
          <w:color w:val="000000"/>
          <w:shd w:val="clear" w:color="auto" w:fill="FFFFFF"/>
          <w:lang w:val="en-US" w:eastAsia="zh-CN"/>
        </w:rPr>
        <w:t>速写</w:t>
      </w:r>
      <w:r>
        <w:rPr>
          <w:rFonts w:hint="eastAsia" w:ascii="宋体" w:hAnsi="宋体"/>
          <w:color w:val="000000"/>
          <w:shd w:val="clear" w:color="auto" w:fill="FFFFFF"/>
        </w:rPr>
        <w:t>进入设计领域这样的一个过程，并且兼顾一定表现能力，体现出高职类学生创新、创意、创造的设计理念，促进学生</w:t>
      </w:r>
      <w:r>
        <w:rPr>
          <w:rFonts w:hint="eastAsia" w:ascii="宋体" w:hAnsi="宋体" w:cs="Arial"/>
          <w:bCs/>
          <w:color w:val="000000"/>
        </w:rPr>
        <w:t>专业应用技能与人文内涵拓展技能等职业</w:t>
      </w:r>
      <w:r>
        <w:rPr>
          <w:rFonts w:hint="eastAsia" w:ascii="宋体" w:hAnsi="宋体"/>
          <w:color w:val="000000"/>
          <w:shd w:val="clear" w:color="auto" w:fill="FFFFFF"/>
        </w:rPr>
        <w:t>素质的养成。</w:t>
      </w:r>
    </w:p>
    <w:p>
      <w:pPr>
        <w:keepNext w:val="0"/>
        <w:keepLines w:val="0"/>
        <w:pageBreakBefore w:val="0"/>
        <w:widowControl/>
        <w:kinsoku/>
        <w:overflowPunct/>
        <w:topLinePunct w:val="0"/>
        <w:bidi w:val="0"/>
        <w:spacing w:line="360" w:lineRule="exact"/>
        <w:ind w:right="0" w:rightChars="0"/>
        <w:jc w:val="left"/>
        <w:textAlignment w:val="auto"/>
        <w:rPr>
          <w:rFonts w:hint="eastAsia" w:ascii="宋体" w:hAnsi="宋体" w:cs="宋体"/>
          <w:color w:val="000000"/>
          <w:kern w:val="0"/>
          <w:szCs w:val="21"/>
        </w:rPr>
      </w:pPr>
      <w:r>
        <w:rPr>
          <w:rFonts w:hint="eastAsia" w:ascii="宋体" w:hAnsi="宋体" w:cs="宋体"/>
          <w:color w:val="000000"/>
          <w:kern w:val="0"/>
          <w:szCs w:val="21"/>
        </w:rPr>
        <w:t xml:space="preserve">    （2） 具有较强的分析问题、解决问题的能力；</w:t>
      </w:r>
    </w:p>
    <w:p>
      <w:pPr>
        <w:keepNext w:val="0"/>
        <w:keepLines w:val="0"/>
        <w:pageBreakBefore w:val="0"/>
        <w:widowControl/>
        <w:kinsoku/>
        <w:overflowPunct/>
        <w:topLinePunct w:val="0"/>
        <w:bidi w:val="0"/>
        <w:spacing w:line="360" w:lineRule="exact"/>
        <w:ind w:right="0" w:rightChars="0" w:firstLine="420" w:firstLineChars="200"/>
        <w:jc w:val="left"/>
        <w:textAlignment w:val="auto"/>
        <w:rPr>
          <w:rFonts w:hint="eastAsia" w:ascii="宋体" w:hAnsi="宋体" w:cs="宋体"/>
          <w:color w:val="000000"/>
          <w:kern w:val="0"/>
          <w:szCs w:val="21"/>
        </w:rPr>
      </w:pPr>
      <w:r>
        <w:rPr>
          <w:rFonts w:hint="eastAsia" w:ascii="宋体" w:hAnsi="宋体" w:cs="宋体"/>
          <w:color w:val="000000"/>
          <w:kern w:val="0"/>
          <w:szCs w:val="21"/>
        </w:rPr>
        <w:t>（3） 具有热爱科学和实事求是的严谨学风，具有较强的创新意识和创新精神；</w:t>
      </w:r>
    </w:p>
    <w:p>
      <w:pPr>
        <w:keepNext w:val="0"/>
        <w:keepLines w:val="0"/>
        <w:pageBreakBefore w:val="0"/>
        <w:widowControl/>
        <w:kinsoku/>
        <w:overflowPunct/>
        <w:topLinePunct w:val="0"/>
        <w:bidi w:val="0"/>
        <w:spacing w:line="360" w:lineRule="exact"/>
        <w:ind w:right="0" w:rightChars="0" w:firstLine="420" w:firstLineChars="200"/>
        <w:jc w:val="left"/>
        <w:textAlignment w:val="auto"/>
        <w:rPr>
          <w:rFonts w:hint="eastAsia" w:ascii="宋体" w:hAnsi="宋体" w:cs="宋体"/>
          <w:color w:val="000000"/>
          <w:kern w:val="0"/>
          <w:szCs w:val="21"/>
        </w:rPr>
      </w:pPr>
      <w:r>
        <w:rPr>
          <w:rFonts w:hint="eastAsia" w:ascii="宋体" w:hAnsi="宋体" w:cs="宋体"/>
          <w:color w:val="000000"/>
          <w:kern w:val="0"/>
          <w:szCs w:val="21"/>
        </w:rPr>
        <w:t>（4） 具有良好的职业道德和敬业精神。</w:t>
      </w:r>
    </w:p>
    <w:p>
      <w:pPr>
        <w:keepNext w:val="0"/>
        <w:keepLines w:val="0"/>
        <w:pageBreakBefore w:val="0"/>
        <w:kinsoku/>
        <w:overflowPunct/>
        <w:topLinePunct w:val="0"/>
        <w:bidi w:val="0"/>
        <w:spacing w:line="360" w:lineRule="exact"/>
        <w:ind w:right="0" w:rightChars="0" w:firstLine="420" w:firstLineChars="200"/>
        <w:textAlignment w:val="auto"/>
        <w:rPr>
          <w:rFonts w:hint="eastAsia" w:ascii="宋体" w:hAnsi="宋体" w:cs="Arial"/>
          <w:color w:val="000000"/>
          <w:szCs w:val="21"/>
        </w:rPr>
      </w:pPr>
      <w:r>
        <w:rPr>
          <w:rFonts w:hint="eastAsia" w:ascii="宋体" w:hAnsi="宋体" w:cs="Arial"/>
          <w:color w:val="000000"/>
          <w:szCs w:val="21"/>
        </w:rPr>
        <w:t xml:space="preserve"> 3</w:t>
      </w:r>
      <w:r>
        <w:rPr>
          <w:rFonts w:hint="eastAsia" w:ascii="宋体" w:hAnsi="宋体" w:cs="Arial"/>
          <w:color w:val="000000"/>
          <w:szCs w:val="21"/>
          <w:lang w:val="en-US" w:eastAsia="zh-CN"/>
        </w:rPr>
        <w:t>.</w:t>
      </w:r>
      <w:r>
        <w:rPr>
          <w:rFonts w:hint="eastAsia" w:ascii="宋体" w:hAnsi="宋体" w:cs="Arial"/>
          <w:color w:val="000000"/>
          <w:szCs w:val="21"/>
        </w:rPr>
        <w:t>能力目标：</w:t>
      </w:r>
    </w:p>
    <w:p>
      <w:pPr>
        <w:keepNext w:val="0"/>
        <w:keepLines w:val="0"/>
        <w:pageBreakBefore w:val="0"/>
        <w:kinsoku/>
        <w:overflowPunct/>
        <w:topLinePunct w:val="0"/>
        <w:bidi w:val="0"/>
        <w:spacing w:line="360" w:lineRule="exact"/>
        <w:ind w:right="0" w:rightChars="0" w:firstLine="420" w:firstLineChars="200"/>
        <w:textAlignment w:val="auto"/>
        <w:rPr>
          <w:rFonts w:hint="eastAsia" w:ascii="宋体" w:hAnsi="宋体"/>
          <w:bCs/>
          <w:color w:val="000000"/>
        </w:rPr>
      </w:pPr>
      <w:r>
        <w:rPr>
          <w:rFonts w:hint="eastAsia" w:ascii="宋体" w:hAnsi="宋体"/>
          <w:bCs/>
          <w:color w:val="000000"/>
        </w:rPr>
        <w:t>（1）</w:t>
      </w:r>
      <w:r>
        <w:rPr>
          <w:rFonts w:hint="eastAsia" w:ascii="宋体" w:hAnsi="宋体"/>
          <w:b/>
          <w:color w:val="000000"/>
        </w:rPr>
        <w:t xml:space="preserve"> </w:t>
      </w:r>
      <w:r>
        <w:rPr>
          <w:rFonts w:hint="eastAsia" w:ascii="宋体" w:hAnsi="宋体"/>
          <w:bCs/>
          <w:color w:val="000000"/>
        </w:rPr>
        <w:t>培养学生熟练地掌握</w:t>
      </w:r>
      <w:r>
        <w:rPr>
          <w:rFonts w:hint="eastAsia" w:ascii="宋体" w:hAnsi="宋体"/>
          <w:bCs/>
          <w:color w:val="000000"/>
          <w:lang w:val="en-US" w:eastAsia="zh-CN"/>
        </w:rPr>
        <w:t>空间透视技法</w:t>
      </w:r>
      <w:r>
        <w:rPr>
          <w:rFonts w:hint="eastAsia" w:ascii="宋体" w:hAnsi="宋体"/>
          <w:bCs/>
          <w:color w:val="000000"/>
        </w:rPr>
        <w:t>，具备设计人员的基本手绘表达水平，通过练习使学生达到具有较高水平的</w:t>
      </w:r>
      <w:r>
        <w:rPr>
          <w:rFonts w:hint="eastAsia" w:ascii="宋体" w:hAnsi="宋体"/>
          <w:bCs/>
          <w:color w:val="000000"/>
          <w:lang w:val="en-US" w:eastAsia="zh-CN"/>
        </w:rPr>
        <w:t>写生</w:t>
      </w:r>
      <w:r>
        <w:rPr>
          <w:rFonts w:hint="eastAsia" w:ascii="宋体" w:hAnsi="宋体"/>
          <w:bCs/>
          <w:color w:val="000000"/>
        </w:rPr>
        <w:t>能力。</w:t>
      </w:r>
    </w:p>
    <w:p>
      <w:pPr>
        <w:keepNext w:val="0"/>
        <w:keepLines w:val="0"/>
        <w:pageBreakBefore w:val="0"/>
        <w:kinsoku/>
        <w:overflowPunct/>
        <w:topLinePunct w:val="0"/>
        <w:bidi w:val="0"/>
        <w:spacing w:line="360" w:lineRule="exact"/>
        <w:ind w:right="0" w:rightChars="0" w:firstLine="420" w:firstLineChars="200"/>
        <w:textAlignment w:val="auto"/>
        <w:rPr>
          <w:rFonts w:hint="eastAsia" w:ascii="宋体" w:hAnsi="宋体"/>
          <w:color w:val="000000"/>
          <w:szCs w:val="21"/>
        </w:rPr>
      </w:pPr>
      <w:r>
        <w:rPr>
          <w:rFonts w:hint="eastAsia" w:ascii="宋体" w:hAnsi="宋体"/>
          <w:bCs/>
          <w:color w:val="000000"/>
        </w:rPr>
        <w:t xml:space="preserve">（2） </w:t>
      </w:r>
      <w:r>
        <w:rPr>
          <w:rFonts w:hint="eastAsia" w:ascii="宋体" w:hAnsi="宋体"/>
          <w:bCs/>
          <w:color w:val="000000"/>
          <w:szCs w:val="21"/>
        </w:rPr>
        <w:t>着重培养学生的基本</w:t>
      </w:r>
      <w:r>
        <w:rPr>
          <w:rFonts w:hint="eastAsia" w:ascii="宋体" w:hAnsi="宋体"/>
          <w:bCs/>
          <w:color w:val="000000"/>
          <w:szCs w:val="21"/>
          <w:lang w:val="en-US" w:eastAsia="zh-CN"/>
        </w:rPr>
        <w:t>手绘</w:t>
      </w:r>
      <w:r>
        <w:rPr>
          <w:rFonts w:hint="eastAsia" w:ascii="宋体" w:hAnsi="宋体"/>
          <w:bCs/>
          <w:color w:val="000000"/>
          <w:szCs w:val="21"/>
        </w:rPr>
        <w:t>能力</w:t>
      </w:r>
      <w:r>
        <w:rPr>
          <w:rFonts w:hint="eastAsia" w:ascii="宋体" w:hAnsi="宋体"/>
          <w:bCs/>
          <w:color w:val="000000"/>
          <w:szCs w:val="21"/>
          <w:lang w:val="en-US" w:eastAsia="zh-CN"/>
        </w:rPr>
        <w:t>和写生能力，</w:t>
      </w:r>
      <w:r>
        <w:rPr>
          <w:rFonts w:hint="eastAsia" w:ascii="宋体" w:hAnsi="宋体"/>
          <w:color w:val="000000"/>
          <w:szCs w:val="21"/>
        </w:rPr>
        <w:t>通过学习和实践训练，为进一步学习</w:t>
      </w:r>
      <w:r>
        <w:rPr>
          <w:rFonts w:hint="eastAsia" w:ascii="宋体" w:hAnsi="宋体"/>
          <w:color w:val="000000"/>
          <w:szCs w:val="21"/>
          <w:lang w:val="en-US" w:eastAsia="zh-CN"/>
        </w:rPr>
        <w:t>专业课程</w:t>
      </w:r>
      <w:r>
        <w:rPr>
          <w:rFonts w:hint="eastAsia" w:ascii="宋体" w:hAnsi="宋体"/>
          <w:color w:val="000000"/>
          <w:szCs w:val="21"/>
        </w:rPr>
        <w:t>奠定基础。</w:t>
      </w:r>
    </w:p>
    <w:p>
      <w:pPr>
        <w:keepNext w:val="0"/>
        <w:keepLines w:val="0"/>
        <w:pageBreakBefore w:val="0"/>
        <w:kinsoku/>
        <w:overflowPunct/>
        <w:topLinePunct w:val="0"/>
        <w:bidi w:val="0"/>
        <w:snapToGrid w:val="0"/>
        <w:spacing w:line="360" w:lineRule="exact"/>
        <w:ind w:right="0" w:rightChars="0"/>
        <w:textAlignment w:val="auto"/>
        <w:rPr>
          <w:rFonts w:ascii="黑体" w:hAnsi="宋体" w:eastAsia="黑体"/>
          <w:color w:val="auto"/>
          <w:sz w:val="28"/>
          <w:szCs w:val="28"/>
        </w:rPr>
      </w:pPr>
      <w:r>
        <w:rPr>
          <w:rFonts w:hint="eastAsia" w:ascii="黑体" w:eastAsia="黑体" w:cs="黑体"/>
          <w:color w:val="auto"/>
          <w:sz w:val="28"/>
          <w:szCs w:val="28"/>
          <w:lang w:val="en-US" w:eastAsia="zh-CN"/>
        </w:rPr>
        <w:t xml:space="preserve">    </w:t>
      </w:r>
      <w:r>
        <w:rPr>
          <w:rFonts w:hint="eastAsia" w:ascii="黑体" w:eastAsia="黑体" w:cs="黑体"/>
          <w:color w:val="auto"/>
          <w:sz w:val="28"/>
          <w:szCs w:val="28"/>
        </w:rPr>
        <w:t>三、内容标准（课程内容与要求）</w:t>
      </w:r>
    </w:p>
    <w:p>
      <w:pPr>
        <w:keepNext w:val="0"/>
        <w:keepLines w:val="0"/>
        <w:pageBreakBefore w:val="0"/>
        <w:kinsoku/>
        <w:overflowPunct/>
        <w:topLinePunct w:val="0"/>
        <w:bidi w:val="0"/>
        <w:spacing w:line="360" w:lineRule="exact"/>
        <w:ind w:right="0" w:rightChars="0" w:firstLine="31680" w:firstLineChars="200"/>
        <w:textAlignment w:val="auto"/>
        <w:rPr>
          <w:rFonts w:ascii="??_GB2312" w:hAnsi="??_GB2312" w:eastAsia="Times New Roman"/>
          <w:color w:val="auto"/>
        </w:rPr>
      </w:pPr>
      <w:r>
        <w:rPr>
          <w:rFonts w:ascii="??_GB2312" w:hAnsi="??_GB2312" w:eastAsia="Times New Roman"/>
          <w:color w:val="auto"/>
        </w:rPr>
        <w:t>1.</w:t>
      </w:r>
      <w:r>
        <w:rPr>
          <w:rFonts w:hint="eastAsia" w:ascii="宋体" w:hAnsi="宋体" w:cs="宋体"/>
          <w:color w:val="auto"/>
        </w:rPr>
        <w:t>本课程教学总课时建议为</w:t>
      </w:r>
      <w:r>
        <w:rPr>
          <w:rFonts w:ascii="??_GB2312" w:hAnsi="??_GB2312" w:eastAsia="Times New Roman"/>
          <w:color w:val="auto"/>
        </w:rPr>
        <w:t xml:space="preserve"> </w:t>
      </w:r>
      <w:r>
        <w:rPr>
          <w:rFonts w:hint="eastAsia" w:ascii="??_GB2312" w:hAnsi="??_GB2312" w:eastAsia="宋体"/>
          <w:color w:val="auto"/>
          <w:lang w:val="en-US" w:eastAsia="zh-CN"/>
        </w:rPr>
        <w:t>136</w:t>
      </w:r>
      <w:r>
        <w:rPr>
          <w:rFonts w:ascii="??_GB2312" w:hAnsi="??_GB2312" w:eastAsia="Times New Roman"/>
          <w:color w:val="auto"/>
        </w:rPr>
        <w:t xml:space="preserve"> </w:t>
      </w:r>
      <w:r>
        <w:rPr>
          <w:rFonts w:hint="eastAsia" w:ascii="宋体" w:hAnsi="宋体" w:cs="宋体"/>
          <w:color w:val="auto"/>
        </w:rPr>
        <w:t>课时</w:t>
      </w:r>
      <w:r>
        <w:rPr>
          <w:rFonts w:ascii="??_GB2312" w:hAnsi="??_GB2312" w:eastAsia="Times New Roman"/>
          <w:color w:val="auto"/>
        </w:rPr>
        <w:t xml:space="preserve"> </w:t>
      </w:r>
      <w:r>
        <w:rPr>
          <w:rFonts w:hint="eastAsia" w:ascii="宋体" w:hAnsi="宋体" w:cs="宋体"/>
          <w:color w:val="auto"/>
        </w:rPr>
        <w:t>（其中理论</w:t>
      </w:r>
      <w:r>
        <w:rPr>
          <w:rFonts w:hint="eastAsia" w:ascii="??_GB2312" w:hAnsi="??_GB2312" w:eastAsia="宋体"/>
          <w:color w:val="auto"/>
          <w:lang w:val="en-US" w:eastAsia="zh-CN"/>
        </w:rPr>
        <w:t>40</w:t>
      </w:r>
      <w:r>
        <w:rPr>
          <w:rFonts w:hint="eastAsia" w:ascii="宋体" w:hAnsi="宋体" w:cs="宋体"/>
          <w:color w:val="auto"/>
        </w:rPr>
        <w:t>课时</w:t>
      </w:r>
      <w:r>
        <w:rPr>
          <w:rFonts w:ascii="??_GB2312" w:hAnsi="??_GB2312" w:eastAsia="Times New Roman"/>
          <w:color w:val="auto"/>
        </w:rPr>
        <w:t>\</w:t>
      </w:r>
      <w:r>
        <w:rPr>
          <w:rFonts w:hint="eastAsia" w:ascii="宋体" w:hAnsi="宋体" w:cs="宋体"/>
          <w:color w:val="auto"/>
        </w:rPr>
        <w:t>实践</w:t>
      </w:r>
      <w:r>
        <w:rPr>
          <w:rFonts w:hint="eastAsia" w:ascii="??_GB2312" w:hAnsi="??_GB2312" w:eastAsia="宋体"/>
          <w:color w:val="auto"/>
          <w:lang w:val="en-US" w:eastAsia="zh-CN"/>
        </w:rPr>
        <w:t>96</w:t>
      </w:r>
      <w:r>
        <w:rPr>
          <w:rFonts w:hint="eastAsia" w:ascii="宋体" w:hAnsi="宋体" w:cs="宋体"/>
          <w:color w:val="auto"/>
        </w:rPr>
        <w:t>课时）</w:t>
      </w:r>
    </w:p>
    <w:p>
      <w:pPr>
        <w:keepNext w:val="0"/>
        <w:keepLines w:val="0"/>
        <w:pageBreakBefore w:val="0"/>
        <w:kinsoku/>
        <w:overflowPunct/>
        <w:topLinePunct w:val="0"/>
        <w:bidi w:val="0"/>
        <w:spacing w:line="360" w:lineRule="exact"/>
        <w:ind w:right="0" w:rightChars="0" w:firstLine="31680" w:firstLineChars="200"/>
        <w:textAlignment w:val="auto"/>
        <w:rPr>
          <w:rFonts w:ascii="??_GB2312" w:hAnsi="??_GB2312" w:eastAsia="Times New Roman"/>
          <w:color w:val="auto"/>
        </w:rPr>
      </w:pPr>
      <w:r>
        <w:rPr>
          <w:rFonts w:ascii="??_GB2312" w:hAnsi="??_GB2312" w:eastAsia="Times New Roman"/>
          <w:color w:val="auto"/>
        </w:rPr>
        <w:t>2.</w:t>
      </w:r>
      <w:r>
        <w:rPr>
          <w:rFonts w:hint="eastAsia" w:ascii="宋体" w:hAnsi="宋体" w:cs="宋体"/>
          <w:color w:val="auto"/>
        </w:rPr>
        <w:t>课程内容分为六大模块：速写概述</w:t>
      </w:r>
      <w:r>
        <w:rPr>
          <w:rFonts w:hint="eastAsia" w:ascii="宋体" w:hAnsi="宋体" w:cs="宋体"/>
          <w:color w:val="auto"/>
          <w:lang w:eastAsia="zh-CN"/>
        </w:rPr>
        <w:t>；</w:t>
      </w:r>
      <w:r>
        <w:rPr>
          <w:rFonts w:hint="eastAsia" w:ascii="宋体" w:hAnsi="宋体" w:cs="宋体"/>
          <w:color w:val="auto"/>
          <w:lang w:val="en-US" w:eastAsia="zh-CN"/>
        </w:rPr>
        <w:t>建筑速写透视原理</w:t>
      </w:r>
      <w:r>
        <w:rPr>
          <w:rFonts w:hint="eastAsia" w:ascii="??_GB2312" w:hAnsi="宋体" w:eastAsia="宋体"/>
          <w:color w:val="auto"/>
          <w:lang w:eastAsia="zh-CN"/>
        </w:rPr>
        <w:t>；</w:t>
      </w:r>
      <w:r>
        <w:rPr>
          <w:rFonts w:ascii="??_GB2312" w:hAnsi="宋体" w:eastAsia="Times New Roman"/>
          <w:color w:val="auto"/>
        </w:rPr>
        <w:t>动态人物、动物等速写</w:t>
      </w:r>
      <w:r>
        <w:rPr>
          <w:rFonts w:hint="eastAsia" w:ascii="??_GB2312" w:hAnsi="宋体" w:eastAsia="宋体"/>
          <w:color w:val="auto"/>
          <w:lang w:eastAsia="zh-CN"/>
        </w:rPr>
        <w:t>；</w:t>
      </w:r>
      <w:r>
        <w:rPr>
          <w:rFonts w:hint="eastAsia" w:ascii="??_GB2312" w:hAnsi="宋体" w:eastAsia="宋体"/>
          <w:color w:val="auto"/>
          <w:lang w:val="en-US" w:eastAsia="zh-CN"/>
        </w:rPr>
        <w:t>室内外</w:t>
      </w:r>
      <w:r>
        <w:rPr>
          <w:rFonts w:ascii="??_GB2312" w:hAnsi="宋体" w:eastAsia="Times New Roman"/>
          <w:color w:val="auto"/>
        </w:rPr>
        <w:t>场景速写，风景速写，</w:t>
      </w:r>
      <w:r>
        <w:rPr>
          <w:rStyle w:val="7"/>
          <w:rFonts w:ascii="??_GB2312" w:eastAsia="Times New Roman"/>
          <w:b w:val="0"/>
          <w:bCs w:val="0"/>
          <w:color w:val="auto"/>
        </w:rPr>
        <w:t>综合速写（</w:t>
      </w:r>
      <w:r>
        <w:rPr>
          <w:rFonts w:ascii="??_GB2312" w:eastAsia="Times New Roman"/>
          <w:color w:val="auto"/>
        </w:rPr>
        <w:t>创新设计表达能力锻炼）具体要求如下</w:t>
      </w:r>
      <w:r>
        <w:rPr>
          <w:rFonts w:ascii="??_GB2312" w:eastAsia="Times New Roman"/>
          <w:b/>
          <w:bCs/>
          <w:color w:val="auto"/>
        </w:rPr>
        <w:t>：</w:t>
      </w:r>
    </w:p>
    <w:p>
      <w:pPr>
        <w:keepNext w:val="0"/>
        <w:keepLines w:val="0"/>
        <w:pageBreakBefore w:val="0"/>
        <w:kinsoku/>
        <w:overflowPunct/>
        <w:topLinePunct w:val="0"/>
        <w:bidi w:val="0"/>
        <w:spacing w:line="360" w:lineRule="exact"/>
        <w:ind w:right="0" w:rightChars="0"/>
        <w:textAlignment w:val="auto"/>
        <w:rPr>
          <w:rFonts w:hint="eastAsia" w:cs="宋体"/>
          <w:color w:val="auto"/>
        </w:rPr>
      </w:pPr>
      <w:r>
        <w:rPr>
          <w:rFonts w:hint="eastAsia" w:cs="宋体"/>
          <w:color w:val="auto"/>
        </w:rPr>
        <w:t>　　</w:t>
      </w:r>
    </w:p>
    <w:p>
      <w:pPr>
        <w:keepNext w:val="0"/>
        <w:keepLines w:val="0"/>
        <w:pageBreakBefore w:val="0"/>
        <w:kinsoku/>
        <w:overflowPunct/>
        <w:topLinePunct w:val="0"/>
        <w:bidi w:val="0"/>
        <w:spacing w:line="360" w:lineRule="exact"/>
        <w:ind w:right="0" w:rightChars="0"/>
        <w:textAlignment w:val="auto"/>
        <w:rPr>
          <w:color w:val="auto"/>
        </w:rPr>
      </w:pPr>
      <w:r>
        <w:rPr>
          <w:rFonts w:hint="eastAsia" w:eastAsia="宋体" w:cs="宋体"/>
          <w:color w:val="auto"/>
          <w:lang w:val="en-US" w:eastAsia="zh-CN"/>
        </w:rPr>
        <w:t xml:space="preserve"> </w:t>
      </w:r>
      <w:r>
        <w:rPr>
          <w:rStyle w:val="7"/>
          <w:rFonts w:ascii="??_GB2312" w:eastAsia="Times New Roman"/>
          <w:color w:val="auto"/>
        </w:rPr>
        <w:t>模块一：速写概述</w:t>
      </w:r>
    </w:p>
    <w:tbl>
      <w:tblPr>
        <w:tblStyle w:val="8"/>
        <w:tblW w:w="8181" w:type="dxa"/>
        <w:jc w:val="center"/>
        <w:tblCellSpacing w:w="0" w:type="dxa"/>
        <w:tblInd w:w="0" w:type="dxa"/>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
      <w:tblGrid>
        <w:gridCol w:w="1408"/>
        <w:gridCol w:w="6773"/>
      </w:tblGrid>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rHeight w:val="90" w:hRule="atLeast"/>
          <w:tblCellSpacing w:w="0" w:type="dxa"/>
          <w:jc w:val="center"/>
        </w:trPr>
        <w:tc>
          <w:tcPr>
            <w:tcW w:w="140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参考学时</w:t>
            </w:r>
          </w:p>
        </w:tc>
        <w:tc>
          <w:tcPr>
            <w:tcW w:w="6773"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12</w:t>
            </w:r>
            <w:r>
              <w:rPr>
                <w:rFonts w:hint="eastAsia" w:ascii="宋体" w:hAnsi="宋体" w:eastAsia="宋体" w:cs="宋体"/>
                <w:color w:val="auto"/>
                <w:sz w:val="21"/>
                <w:szCs w:val="21"/>
              </w:rPr>
              <w:t xml:space="preserve">课时  </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0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学习目标</w:t>
            </w:r>
          </w:p>
        </w:tc>
        <w:tc>
          <w:tcPr>
            <w:tcW w:w="6773" w:type="dxa"/>
            <w:tcBorders>
              <w:top w:val="outset" w:color="666666" w:sz="6" w:space="0"/>
              <w:left w:val="outset" w:color="666666" w:sz="6" w:space="0"/>
              <w:bottom w:val="outset" w:color="666666" w:sz="6" w:space="0"/>
            </w:tcBorders>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●掌握速写的基本概念。</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●掌握速写的特点与作用。</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b/>
                <w:bCs/>
                <w:color w:val="auto"/>
                <w:sz w:val="21"/>
                <w:szCs w:val="21"/>
              </w:rPr>
            </w:pPr>
            <w:r>
              <w:rPr>
                <w:rFonts w:hint="eastAsia" w:ascii="宋体" w:hAnsi="宋体" w:eastAsia="宋体" w:cs="宋体"/>
                <w:color w:val="auto"/>
                <w:sz w:val="21"/>
                <w:szCs w:val="21"/>
              </w:rPr>
              <w:t>●掌握速写的形式与表现手法。</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●速写练习的基本原则与方法。</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b/>
                <w:bCs/>
                <w:color w:val="auto"/>
                <w:sz w:val="21"/>
                <w:szCs w:val="21"/>
              </w:rPr>
            </w:pPr>
            <w:r>
              <w:rPr>
                <w:rFonts w:hint="eastAsia" w:ascii="宋体" w:hAnsi="宋体" w:eastAsia="宋体" w:cs="宋体"/>
                <w:color w:val="auto"/>
                <w:sz w:val="21"/>
                <w:szCs w:val="21"/>
              </w:rPr>
              <w:t>●速写的线条知识及训练。</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0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相关知识</w:t>
            </w:r>
          </w:p>
        </w:tc>
        <w:tc>
          <w:tcPr>
            <w:tcW w:w="6773"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●速写练习中，正确观察方法和作画方法。</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●整体的造型方法。</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●概括的方法。</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●以线造型的方法。</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●线面结合的造型方法。</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●形体、结构的含义是什么？怎样理解形体与结构的关系？</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●体面在形体塑造中的意义，说明体面的三种基本形式</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●什么是立体感，什么是空间感，试说明立体感与空间感表现的主要因素</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0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实践教学</w:t>
            </w:r>
          </w:p>
        </w:tc>
        <w:tc>
          <w:tcPr>
            <w:tcW w:w="6773"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●速写概述</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●速写的特点与作用</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●速写的形式与表现手法</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●形体透视与明暗规律</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●线条的造型原则与方法</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●线条的节奏与韵律</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●线条的概括与表现</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rHeight w:val="1206" w:hRule="atLeast"/>
          <w:tblCellSpacing w:w="0" w:type="dxa"/>
          <w:jc w:val="center"/>
        </w:trPr>
        <w:tc>
          <w:tcPr>
            <w:tcW w:w="140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考核方法</w:t>
            </w:r>
          </w:p>
        </w:tc>
        <w:tc>
          <w:tcPr>
            <w:tcW w:w="6773" w:type="dxa"/>
            <w:tcBorders>
              <w:top w:val="outset" w:color="666666" w:sz="6" w:space="0"/>
              <w:left w:val="outset" w:color="666666" w:sz="6" w:space="0"/>
              <w:bottom w:val="outset" w:color="666666" w:sz="6" w:space="0"/>
            </w:tcBorders>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bookmarkStart w:id="6" w:name="OLE_LINK6"/>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现场写生</w:t>
            </w:r>
            <w:r>
              <w:rPr>
                <w:rFonts w:hint="eastAsia" w:ascii="宋体" w:hAnsi="宋体" w:eastAsia="宋体" w:cs="宋体"/>
                <w:color w:val="auto"/>
                <w:sz w:val="21"/>
                <w:szCs w:val="21"/>
              </w:rPr>
              <w:t>考试，教考分离，教研室教师集体评分（任课教师不参与）</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●学生成绩评定：平时成绩:考试成绩=60%:40%</w:t>
            </w:r>
          </w:p>
          <w:p>
            <w:pPr>
              <w:keepNext w:val="0"/>
              <w:keepLines w:val="0"/>
              <w:pageBreakBefore w:val="0"/>
              <w:kinsoku/>
              <w:overflowPunct/>
              <w:topLinePunct w:val="0"/>
              <w:bidi w:val="0"/>
              <w:spacing w:line="360" w:lineRule="exact"/>
              <w:ind w:right="0" w:rightChars="0" w:firstLine="3168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考试成绩：教研室老师集体的平均成绩40%</w:t>
            </w:r>
            <w:bookmarkEnd w:id="6"/>
          </w:p>
        </w:tc>
      </w:tr>
    </w:tbl>
    <w:p>
      <w:pPr>
        <w:keepNext w:val="0"/>
        <w:keepLines w:val="0"/>
        <w:pageBreakBefore w:val="0"/>
        <w:kinsoku/>
        <w:overflowPunct/>
        <w:topLinePunct w:val="0"/>
        <w:bidi w:val="0"/>
        <w:spacing w:line="360" w:lineRule="exact"/>
        <w:ind w:right="0" w:rightChars="0"/>
        <w:textAlignment w:val="auto"/>
        <w:rPr>
          <w:rStyle w:val="7"/>
          <w:rFonts w:hint="eastAsia" w:ascii="宋体" w:hAnsi="宋体" w:eastAsia="宋体" w:cs="宋体"/>
          <w:b/>
          <w:bCs/>
          <w:color w:val="auto"/>
          <w:sz w:val="21"/>
          <w:szCs w:val="21"/>
        </w:rPr>
      </w:pP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b/>
          <w:bCs/>
          <w:color w:val="auto"/>
          <w:sz w:val="21"/>
          <w:szCs w:val="21"/>
        </w:rPr>
      </w:pPr>
      <w:r>
        <w:rPr>
          <w:rStyle w:val="7"/>
          <w:rFonts w:hint="eastAsia" w:ascii="宋体" w:hAnsi="宋体" w:eastAsia="宋体" w:cs="宋体"/>
          <w:b/>
          <w:bCs/>
          <w:color w:val="auto"/>
          <w:sz w:val="21"/>
          <w:szCs w:val="21"/>
        </w:rPr>
        <w:t>模块二：</w:t>
      </w:r>
      <w:r>
        <w:rPr>
          <w:rStyle w:val="7"/>
          <w:rFonts w:hint="eastAsia" w:ascii="宋体" w:hAnsi="宋体" w:eastAsia="宋体" w:cs="宋体"/>
          <w:b/>
          <w:bCs/>
          <w:color w:val="auto"/>
          <w:sz w:val="21"/>
          <w:szCs w:val="21"/>
          <w:lang w:val="en-US" w:eastAsia="zh-CN"/>
        </w:rPr>
        <w:t xml:space="preserve"> </w:t>
      </w:r>
      <w:bookmarkStart w:id="7" w:name="OLE_LINK18"/>
      <w:r>
        <w:rPr>
          <w:rStyle w:val="7"/>
          <w:rFonts w:hint="eastAsia" w:ascii="宋体" w:hAnsi="宋体" w:eastAsia="宋体" w:cs="宋体"/>
          <w:b/>
          <w:bCs/>
          <w:color w:val="auto"/>
          <w:sz w:val="21"/>
          <w:szCs w:val="21"/>
          <w:lang w:val="en-US" w:eastAsia="zh-CN"/>
        </w:rPr>
        <w:t>建筑速写透视原理</w:t>
      </w:r>
    </w:p>
    <w:bookmarkEnd w:id="7"/>
    <w:tbl>
      <w:tblPr>
        <w:tblStyle w:val="8"/>
        <w:tblW w:w="8181" w:type="dxa"/>
        <w:jc w:val="center"/>
        <w:tblCellSpacing w:w="0" w:type="dxa"/>
        <w:tblInd w:w="0" w:type="dxa"/>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
      <w:tblGrid>
        <w:gridCol w:w="1408"/>
        <w:gridCol w:w="6773"/>
      </w:tblGrid>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0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参考学时</w:t>
            </w:r>
          </w:p>
        </w:tc>
        <w:tc>
          <w:tcPr>
            <w:tcW w:w="6773"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w:t>
            </w:r>
            <w:r>
              <w:rPr>
                <w:rFonts w:hint="eastAsia" w:ascii="宋体" w:hAnsi="宋体" w:eastAsia="宋体" w:cs="宋体"/>
                <w:color w:val="auto"/>
                <w:sz w:val="21"/>
                <w:szCs w:val="21"/>
                <w:lang w:val="en-US" w:eastAsia="zh-CN"/>
              </w:rPr>
              <w:t>20</w:t>
            </w:r>
            <w:r>
              <w:rPr>
                <w:rFonts w:hint="eastAsia" w:ascii="宋体" w:hAnsi="宋体" w:eastAsia="宋体" w:cs="宋体"/>
                <w:color w:val="auto"/>
                <w:sz w:val="21"/>
                <w:szCs w:val="21"/>
              </w:rPr>
              <w:t>课时</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0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学习目标</w:t>
            </w:r>
          </w:p>
        </w:tc>
        <w:tc>
          <w:tcPr>
            <w:tcW w:w="6773" w:type="dxa"/>
            <w:tcBorders>
              <w:top w:val="outset" w:color="666666" w:sz="6" w:space="0"/>
              <w:left w:val="outset" w:color="666666" w:sz="6" w:space="0"/>
              <w:bottom w:val="outset" w:color="666666" w:sz="6" w:space="0"/>
            </w:tcBorders>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了解</w:t>
            </w:r>
            <w:r>
              <w:rPr>
                <w:rStyle w:val="7"/>
                <w:rFonts w:hint="eastAsia" w:ascii="宋体" w:hAnsi="宋体" w:eastAsia="宋体" w:cs="宋体"/>
                <w:b w:val="0"/>
                <w:bCs w:val="0"/>
                <w:color w:val="auto"/>
                <w:sz w:val="21"/>
                <w:szCs w:val="21"/>
                <w:lang w:val="en-US" w:eastAsia="zh-CN"/>
              </w:rPr>
              <w:t>建筑速写透视</w:t>
            </w:r>
            <w:r>
              <w:rPr>
                <w:rFonts w:hint="eastAsia" w:ascii="宋体" w:hAnsi="宋体" w:eastAsia="宋体" w:cs="宋体"/>
                <w:color w:val="auto"/>
                <w:sz w:val="21"/>
                <w:szCs w:val="21"/>
              </w:rPr>
              <w:t>的概念</w:t>
            </w:r>
            <w:r>
              <w:rPr>
                <w:rFonts w:hint="eastAsia" w:ascii="宋体" w:hAnsi="宋体" w:eastAsia="宋体" w:cs="宋体"/>
                <w:color w:val="auto"/>
                <w:sz w:val="21"/>
                <w:szCs w:val="21"/>
                <w:lang w:val="en-US" w:eastAsia="zh-CN"/>
              </w:rPr>
              <w:t>和基本术语</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掌握一点透视</w:t>
            </w:r>
            <w:bookmarkStart w:id="8" w:name="OLE_LINK1"/>
            <w:r>
              <w:rPr>
                <w:rFonts w:hint="eastAsia" w:ascii="宋体" w:hAnsi="宋体" w:eastAsia="宋体" w:cs="宋体"/>
                <w:color w:val="auto"/>
                <w:sz w:val="21"/>
                <w:szCs w:val="21"/>
                <w:lang w:val="en-US" w:eastAsia="zh-CN"/>
              </w:rPr>
              <w:t>原理并能够运用实践</w:t>
            </w:r>
          </w:p>
          <w:bookmarkEnd w:id="8"/>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掌握两点透视原理</w:t>
            </w:r>
            <w:bookmarkStart w:id="9" w:name="OLE_LINK2"/>
            <w:r>
              <w:rPr>
                <w:rFonts w:hint="eastAsia" w:ascii="宋体" w:hAnsi="宋体" w:eastAsia="宋体" w:cs="宋体"/>
                <w:color w:val="auto"/>
                <w:sz w:val="21"/>
                <w:szCs w:val="21"/>
                <w:lang w:val="en-US" w:eastAsia="zh-CN"/>
              </w:rPr>
              <w:t>并能够运用实践</w:t>
            </w:r>
            <w:bookmarkEnd w:id="9"/>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理解三点透视原理并能够运用实践</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bookmarkStart w:id="10" w:name="OLE_LINK3"/>
            <w:r>
              <w:rPr>
                <w:rFonts w:hint="eastAsia" w:ascii="宋体" w:hAnsi="宋体" w:eastAsia="宋体" w:cs="宋体"/>
                <w:color w:val="auto"/>
                <w:sz w:val="21"/>
                <w:szCs w:val="21"/>
              </w:rPr>
              <w:t>●</w:t>
            </w:r>
            <w:bookmarkEnd w:id="10"/>
            <w:r>
              <w:rPr>
                <w:rFonts w:hint="eastAsia" w:ascii="宋体" w:hAnsi="宋体" w:eastAsia="宋体" w:cs="宋体"/>
                <w:color w:val="auto"/>
                <w:sz w:val="21"/>
                <w:szCs w:val="21"/>
                <w:lang w:val="en-US" w:eastAsia="zh-CN"/>
              </w:rPr>
              <w:t>理解圆形透视原理</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0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相关知识</w:t>
            </w:r>
          </w:p>
        </w:tc>
        <w:tc>
          <w:tcPr>
            <w:tcW w:w="6773"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透视的基本术语：视平线、视中线、消失点</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●掌握</w:t>
            </w:r>
            <w:r>
              <w:rPr>
                <w:rFonts w:hint="eastAsia" w:ascii="宋体" w:hAnsi="宋体" w:eastAsia="宋体" w:cs="宋体"/>
                <w:color w:val="auto"/>
                <w:sz w:val="21"/>
                <w:szCs w:val="21"/>
                <w:lang w:val="en-US" w:eastAsia="zh-CN"/>
              </w:rPr>
              <w:t>一点透视、两点透视、三点透视和圆形透视的基本概念</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掌握透视中</w:t>
            </w:r>
            <w:r>
              <w:rPr>
                <w:rFonts w:hint="eastAsia" w:ascii="宋体" w:hAnsi="宋体" w:eastAsia="宋体" w:cs="宋体"/>
                <w:b w:val="0"/>
                <w:i w:val="0"/>
                <w:caps w:val="0"/>
                <w:color w:val="auto"/>
                <w:spacing w:val="0"/>
                <w:sz w:val="21"/>
                <w:szCs w:val="21"/>
                <w:shd w:val="clear" w:fill="FFFFFF"/>
              </w:rPr>
              <w:t>近大远小，近实远虚的规律</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透视在环境艺术设计中的运用</w:t>
            </w:r>
            <w:r>
              <w:rPr>
                <w:rFonts w:hint="eastAsia" w:ascii="宋体" w:hAnsi="宋体" w:eastAsia="宋体" w:cs="宋体"/>
                <w:color w:val="auto"/>
                <w:sz w:val="21"/>
                <w:szCs w:val="21"/>
              </w:rPr>
              <w:t>　</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0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实践教学</w:t>
            </w:r>
          </w:p>
        </w:tc>
        <w:tc>
          <w:tcPr>
            <w:tcW w:w="6773"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w:t>
            </w:r>
            <w:bookmarkStart w:id="11" w:name="OLE_LINK4"/>
            <w:r>
              <w:rPr>
                <w:rFonts w:hint="eastAsia" w:ascii="宋体" w:hAnsi="宋体" w:eastAsia="宋体" w:cs="宋体"/>
                <w:color w:val="auto"/>
                <w:sz w:val="21"/>
                <w:szCs w:val="21"/>
                <w:lang w:val="en-US" w:eastAsia="zh-CN"/>
              </w:rPr>
              <w:t>以正方体为例，运用一点透视方法画出六个面</w:t>
            </w:r>
            <w:bookmarkEnd w:id="11"/>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以正方体为例，运用两点透视方法定好消失点，画出六个面</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以正方体为例，运用三点透视方法画出六个面</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分别</w:t>
            </w:r>
            <w:bookmarkStart w:id="12" w:name="OLE_LINK5"/>
            <w:r>
              <w:rPr>
                <w:rFonts w:hint="eastAsia" w:ascii="宋体" w:hAnsi="宋体" w:eastAsia="宋体" w:cs="宋体"/>
                <w:color w:val="auto"/>
                <w:sz w:val="21"/>
                <w:szCs w:val="21"/>
                <w:lang w:val="en-US" w:eastAsia="zh-CN"/>
              </w:rPr>
              <w:t>运用一点透视、两点透视绘制出教室空间</w:t>
            </w:r>
            <w:bookmarkEnd w:id="12"/>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运用一点透视、两点透视绘制出宿舍空间（课后实践）</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rHeight w:val="90" w:hRule="atLeast"/>
          <w:tblCellSpacing w:w="0" w:type="dxa"/>
          <w:jc w:val="center"/>
        </w:trPr>
        <w:tc>
          <w:tcPr>
            <w:tcW w:w="140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Style w:val="7"/>
                <w:rFonts w:hint="eastAsia" w:ascii="宋体" w:hAnsi="宋体" w:eastAsia="宋体" w:cs="宋体"/>
                <w:color w:val="auto"/>
                <w:sz w:val="21"/>
                <w:szCs w:val="21"/>
              </w:rPr>
              <w:t>考核建议</w:t>
            </w:r>
          </w:p>
        </w:tc>
        <w:tc>
          <w:tcPr>
            <w:tcW w:w="6773" w:type="dxa"/>
            <w:tcBorders>
              <w:top w:val="outset" w:color="666666" w:sz="6" w:space="0"/>
              <w:left w:val="outset" w:color="666666" w:sz="6" w:space="0"/>
              <w:bottom w:val="outset" w:color="666666" w:sz="6" w:space="0"/>
            </w:tcBorders>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现场写生</w:t>
            </w:r>
            <w:r>
              <w:rPr>
                <w:rFonts w:hint="eastAsia" w:ascii="宋体" w:hAnsi="宋体" w:eastAsia="宋体" w:cs="宋体"/>
                <w:color w:val="auto"/>
                <w:sz w:val="21"/>
                <w:szCs w:val="21"/>
              </w:rPr>
              <w:t>考试，教考分离，教研室教师集体评分（任课教师不参与）</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●学生成绩评定：平时成绩:考试成绩=60%:40%</w:t>
            </w:r>
          </w:p>
          <w:p>
            <w:pPr>
              <w:keepNext w:val="0"/>
              <w:keepLines w:val="0"/>
              <w:pageBreakBefore w:val="0"/>
              <w:kinsoku/>
              <w:overflowPunct/>
              <w:topLinePunct w:val="0"/>
              <w:bidi w:val="0"/>
              <w:spacing w:line="360" w:lineRule="exact"/>
              <w:ind w:right="0" w:rightChars="0" w:firstLine="3168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考试成绩：教研室老师集体的平均成绩40%</w:t>
            </w:r>
          </w:p>
        </w:tc>
      </w:tr>
    </w:tbl>
    <w:p>
      <w:pPr>
        <w:keepNext w:val="0"/>
        <w:keepLines w:val="0"/>
        <w:pageBreakBefore w:val="0"/>
        <w:kinsoku/>
        <w:overflowPunct/>
        <w:topLinePunct w:val="0"/>
        <w:bidi w:val="0"/>
        <w:spacing w:line="360" w:lineRule="exact"/>
        <w:ind w:right="0" w:rightChars="0"/>
        <w:textAlignment w:val="auto"/>
        <w:rPr>
          <w:rStyle w:val="7"/>
          <w:rFonts w:hint="eastAsia" w:ascii="宋体" w:hAnsi="宋体" w:eastAsia="宋体" w:cs="宋体"/>
          <w:color w:val="auto"/>
          <w:sz w:val="21"/>
          <w:szCs w:val="21"/>
          <w:lang w:val="en-US" w:eastAsia="zh-CN"/>
        </w:rPr>
      </w:pPr>
      <w:r>
        <w:rPr>
          <w:rStyle w:val="7"/>
          <w:rFonts w:hint="eastAsia" w:ascii="宋体" w:hAnsi="宋体" w:eastAsia="宋体" w:cs="宋体"/>
          <w:color w:val="auto"/>
          <w:sz w:val="21"/>
          <w:szCs w:val="21"/>
          <w:lang w:val="en-US" w:eastAsia="zh-CN"/>
        </w:rPr>
        <w:t xml:space="preserve"> </w:t>
      </w:r>
    </w:p>
    <w:p>
      <w:pPr>
        <w:keepNext w:val="0"/>
        <w:keepLines w:val="0"/>
        <w:pageBreakBefore w:val="0"/>
        <w:kinsoku/>
        <w:overflowPunct/>
        <w:topLinePunct w:val="0"/>
        <w:bidi w:val="0"/>
        <w:spacing w:line="360" w:lineRule="exact"/>
        <w:ind w:right="0" w:rightChars="0"/>
        <w:textAlignment w:val="auto"/>
        <w:rPr>
          <w:rStyle w:val="7"/>
          <w:rFonts w:hint="eastAsia" w:ascii="宋体" w:hAnsi="宋体" w:eastAsia="宋体" w:cs="宋体"/>
          <w:color w:val="auto"/>
          <w:sz w:val="21"/>
          <w:szCs w:val="21"/>
        </w:rPr>
      </w:pPr>
      <w:r>
        <w:rPr>
          <w:rStyle w:val="7"/>
          <w:rFonts w:hint="eastAsia" w:ascii="宋体" w:hAnsi="宋体" w:eastAsia="宋体" w:cs="宋体"/>
          <w:color w:val="auto"/>
          <w:sz w:val="21"/>
          <w:szCs w:val="21"/>
        </w:rPr>
        <w:t>模块三</w:t>
      </w:r>
      <w:r>
        <w:rPr>
          <w:rStyle w:val="7"/>
          <w:rFonts w:hint="eastAsia" w:ascii="宋体" w:hAnsi="宋体" w:eastAsia="宋体" w:cs="宋体"/>
          <w:color w:val="auto"/>
          <w:sz w:val="21"/>
          <w:szCs w:val="21"/>
          <w:lang w:eastAsia="zh-CN"/>
        </w:rPr>
        <w:t>：</w:t>
      </w:r>
      <w:r>
        <w:rPr>
          <w:rStyle w:val="7"/>
          <w:rFonts w:hint="eastAsia" w:ascii="宋体" w:hAnsi="宋体" w:eastAsia="宋体" w:cs="宋体"/>
          <w:color w:val="auto"/>
          <w:sz w:val="21"/>
          <w:szCs w:val="21"/>
          <w:lang w:val="en-US" w:eastAsia="zh-CN"/>
        </w:rPr>
        <w:t xml:space="preserve">  </w:t>
      </w:r>
      <w:bookmarkStart w:id="13" w:name="OLE_LINK19"/>
      <w:r>
        <w:rPr>
          <w:rStyle w:val="7"/>
          <w:rFonts w:hint="eastAsia" w:ascii="宋体" w:hAnsi="宋体" w:eastAsia="宋体" w:cs="宋体"/>
          <w:color w:val="auto"/>
          <w:sz w:val="21"/>
          <w:szCs w:val="21"/>
        </w:rPr>
        <w:t>动态人物、动物等速写（动态与动作规律）</w:t>
      </w:r>
      <w:bookmarkEnd w:id="13"/>
      <w:r>
        <w:rPr>
          <w:rStyle w:val="7"/>
          <w:rFonts w:hint="eastAsia" w:ascii="宋体" w:hAnsi="宋体" w:eastAsia="宋体" w:cs="宋体"/>
          <w:color w:val="auto"/>
          <w:sz w:val="21"/>
          <w:szCs w:val="21"/>
        </w:rPr>
        <w:t>；</w:t>
      </w:r>
    </w:p>
    <w:tbl>
      <w:tblPr>
        <w:tblStyle w:val="8"/>
        <w:tblW w:w="8259" w:type="dxa"/>
        <w:jc w:val="center"/>
        <w:tblCellSpacing w:w="0" w:type="dxa"/>
        <w:tblInd w:w="0" w:type="dxa"/>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
      <w:tblGrid>
        <w:gridCol w:w="1438"/>
        <w:gridCol w:w="6821"/>
      </w:tblGrid>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参考学时</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w:t>
            </w:r>
            <w:r>
              <w:rPr>
                <w:rFonts w:hint="eastAsia" w:ascii="宋体" w:hAnsi="宋体" w:eastAsia="宋体" w:cs="宋体"/>
                <w:color w:val="auto"/>
                <w:sz w:val="21"/>
                <w:szCs w:val="21"/>
                <w:lang w:val="en-US" w:eastAsia="zh-CN"/>
              </w:rPr>
              <w:t>20</w:t>
            </w:r>
            <w:r>
              <w:rPr>
                <w:rFonts w:hint="eastAsia" w:ascii="宋体" w:hAnsi="宋体" w:eastAsia="宋体" w:cs="宋体"/>
                <w:color w:val="auto"/>
                <w:sz w:val="21"/>
                <w:szCs w:val="21"/>
              </w:rPr>
              <w:t>课时　</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学习目标</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●掌握动态速写的规律要领</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●掌握重心的规律</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相关知识</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●人体（动物）运动规律</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●重心的掌握</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●人物（动物）前后穿插关系</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实践教学</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●一般性单人（动物）动态速写（重心与支撑面、动态线、动态的透视变化）</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●循环运动的基本规律（人物（动物）循环运动的观察与方法、人物（动物）的运动轨迹线、人物（动物）循环运动训练的方法）</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●人物（动物）组合速写（组合速写的基本方法要领、组合速写的绘画步骤）</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rHeight w:val="1131" w:hRule="atLeast"/>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考核建议</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现场写生</w:t>
            </w:r>
            <w:r>
              <w:rPr>
                <w:rFonts w:hint="eastAsia" w:ascii="宋体" w:hAnsi="宋体" w:eastAsia="宋体" w:cs="宋体"/>
                <w:color w:val="auto"/>
                <w:sz w:val="21"/>
                <w:szCs w:val="21"/>
              </w:rPr>
              <w:t>考试，教考分离，教研室教师集体评分（任课教师不参与）</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●学生成绩评定：平时成绩:考试成绩=60%:40%</w:t>
            </w:r>
          </w:p>
          <w:p>
            <w:pPr>
              <w:keepNext w:val="0"/>
              <w:keepLines w:val="0"/>
              <w:pageBreakBefore w:val="0"/>
              <w:kinsoku/>
              <w:overflowPunct/>
              <w:topLinePunct w:val="0"/>
              <w:bidi w:val="0"/>
              <w:spacing w:line="360" w:lineRule="exact"/>
              <w:ind w:right="0" w:rightChars="0" w:firstLine="3168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考试成绩：教研室老师集体的平均成绩40%</w:t>
            </w:r>
          </w:p>
        </w:tc>
      </w:tr>
    </w:tbl>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b/>
          <w:bCs/>
          <w:color w:val="auto"/>
          <w:sz w:val="21"/>
          <w:szCs w:val="21"/>
        </w:rPr>
      </w:pPr>
    </w:p>
    <w:p>
      <w:pPr>
        <w:keepNext w:val="0"/>
        <w:keepLines w:val="0"/>
        <w:pageBreakBefore w:val="0"/>
        <w:kinsoku/>
        <w:overflowPunct/>
        <w:topLinePunct w:val="0"/>
        <w:bidi w:val="0"/>
        <w:spacing w:line="360" w:lineRule="exact"/>
        <w:ind w:right="0" w:rightChars="0"/>
        <w:textAlignment w:val="auto"/>
        <w:rPr>
          <w:rStyle w:val="7"/>
          <w:rFonts w:hint="eastAsia" w:ascii="宋体" w:hAnsi="宋体" w:eastAsia="宋体" w:cs="宋体"/>
          <w:b w:val="0"/>
          <w:bCs w:val="0"/>
          <w:color w:val="auto"/>
          <w:sz w:val="21"/>
          <w:szCs w:val="21"/>
        </w:rPr>
      </w:pPr>
      <w:r>
        <w:rPr>
          <w:rFonts w:hint="eastAsia" w:ascii="宋体" w:hAnsi="宋体" w:eastAsia="宋体" w:cs="宋体"/>
          <w:b/>
          <w:bCs/>
          <w:color w:val="auto"/>
          <w:sz w:val="21"/>
          <w:szCs w:val="21"/>
        </w:rPr>
        <w:t xml:space="preserve">模块四  </w:t>
      </w:r>
      <w:bookmarkStart w:id="14" w:name="OLE_LINK20"/>
      <w:r>
        <w:rPr>
          <w:rStyle w:val="7"/>
          <w:rFonts w:hint="eastAsia" w:ascii="宋体" w:hAnsi="宋体" w:eastAsia="宋体" w:cs="宋体"/>
          <w:color w:val="auto"/>
          <w:sz w:val="21"/>
          <w:szCs w:val="21"/>
        </w:rPr>
        <w:t>场景速写</w:t>
      </w:r>
      <w:bookmarkEnd w:id="14"/>
    </w:p>
    <w:tbl>
      <w:tblPr>
        <w:tblStyle w:val="8"/>
        <w:tblW w:w="8259" w:type="dxa"/>
        <w:jc w:val="center"/>
        <w:tblCellSpacing w:w="0" w:type="dxa"/>
        <w:tblInd w:w="0" w:type="dxa"/>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
      <w:tblGrid>
        <w:gridCol w:w="1438"/>
        <w:gridCol w:w="6821"/>
      </w:tblGrid>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PrEx>
        <w:trPr>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参考学时</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w:t>
            </w:r>
            <w:r>
              <w:rPr>
                <w:rFonts w:hint="eastAsia" w:ascii="宋体" w:hAnsi="宋体" w:eastAsia="宋体" w:cs="宋体"/>
                <w:color w:val="auto"/>
                <w:sz w:val="21"/>
                <w:szCs w:val="21"/>
                <w:lang w:val="en-US" w:eastAsia="zh-CN"/>
              </w:rPr>
              <w:t>20</w:t>
            </w:r>
            <w:r>
              <w:rPr>
                <w:rFonts w:hint="eastAsia" w:ascii="宋体" w:hAnsi="宋体" w:eastAsia="宋体" w:cs="宋体"/>
                <w:color w:val="auto"/>
                <w:sz w:val="21"/>
                <w:szCs w:val="21"/>
              </w:rPr>
              <w:t>课时</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学习目标</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●掌握场景速写的基础知识</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●能主观处理场景、画面的能力</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相关知识</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●场景速写的基础知识</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●局部塑造的知识</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●山、树、石、房子等绘画方法</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实践教学</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●场景临摹速写</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●室内场景、室外场景写生</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●创作</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rHeight w:val="1206" w:hRule="atLeast"/>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考核建议</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现场写生</w:t>
            </w:r>
            <w:r>
              <w:rPr>
                <w:rFonts w:hint="eastAsia" w:ascii="宋体" w:hAnsi="宋体" w:eastAsia="宋体" w:cs="宋体"/>
                <w:color w:val="auto"/>
                <w:sz w:val="21"/>
                <w:szCs w:val="21"/>
              </w:rPr>
              <w:t>考试，教考分离，教研室教师集体评分（任课教师不参与）</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●学生成绩评定：平时成绩:考试成绩=60%:40%</w:t>
            </w:r>
          </w:p>
          <w:p>
            <w:pPr>
              <w:keepNext w:val="0"/>
              <w:keepLines w:val="0"/>
              <w:pageBreakBefore w:val="0"/>
              <w:kinsoku/>
              <w:overflowPunct/>
              <w:topLinePunct w:val="0"/>
              <w:bidi w:val="0"/>
              <w:spacing w:line="360" w:lineRule="exact"/>
              <w:ind w:right="0" w:rightChars="0" w:firstLine="3168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考试成绩：教研室老师集体的平均成绩40%</w:t>
            </w:r>
          </w:p>
        </w:tc>
      </w:tr>
    </w:tbl>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p>
    <w:p>
      <w:pPr>
        <w:keepNext w:val="0"/>
        <w:keepLines w:val="0"/>
        <w:pageBreakBefore w:val="0"/>
        <w:kinsoku/>
        <w:overflowPunct/>
        <w:topLinePunct w:val="0"/>
        <w:bidi w:val="0"/>
        <w:spacing w:line="360" w:lineRule="exact"/>
        <w:ind w:right="0" w:rightChars="0"/>
        <w:textAlignment w:val="auto"/>
        <w:rPr>
          <w:rStyle w:val="7"/>
          <w:rFonts w:hint="eastAsia" w:ascii="宋体" w:hAnsi="宋体" w:eastAsia="宋体" w:cs="宋体"/>
          <w:color w:val="auto"/>
          <w:sz w:val="21"/>
          <w:szCs w:val="21"/>
        </w:rPr>
      </w:pPr>
      <w:r>
        <w:rPr>
          <w:rFonts w:hint="eastAsia" w:ascii="宋体" w:hAnsi="宋体" w:eastAsia="宋体" w:cs="宋体"/>
          <w:b/>
          <w:bCs/>
          <w:color w:val="auto"/>
          <w:sz w:val="21"/>
          <w:szCs w:val="21"/>
        </w:rPr>
        <w:t xml:space="preserve">模块五  </w:t>
      </w:r>
      <w:bookmarkStart w:id="15" w:name="OLE_LINK21"/>
      <w:r>
        <w:rPr>
          <w:rStyle w:val="7"/>
          <w:rFonts w:hint="eastAsia" w:ascii="宋体" w:hAnsi="宋体" w:eastAsia="宋体" w:cs="宋体"/>
          <w:color w:val="auto"/>
          <w:sz w:val="21"/>
          <w:szCs w:val="21"/>
        </w:rPr>
        <w:t>风景速写</w:t>
      </w:r>
      <w:bookmarkEnd w:id="15"/>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p>
    <w:tbl>
      <w:tblPr>
        <w:tblStyle w:val="8"/>
        <w:tblW w:w="8259" w:type="dxa"/>
        <w:jc w:val="center"/>
        <w:tblCellSpacing w:w="0" w:type="dxa"/>
        <w:tblInd w:w="0" w:type="dxa"/>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
      <w:tblGrid>
        <w:gridCol w:w="1438"/>
        <w:gridCol w:w="6821"/>
      </w:tblGrid>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参考学时</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w:t>
            </w:r>
            <w:r>
              <w:rPr>
                <w:rFonts w:hint="eastAsia" w:ascii="宋体" w:hAnsi="宋体" w:eastAsia="宋体" w:cs="宋体"/>
                <w:color w:val="auto"/>
                <w:sz w:val="21"/>
                <w:szCs w:val="21"/>
                <w:lang w:val="en-US" w:eastAsia="zh-CN"/>
              </w:rPr>
              <w:t>32</w:t>
            </w:r>
            <w:r>
              <w:rPr>
                <w:rFonts w:hint="eastAsia" w:ascii="宋体" w:hAnsi="宋体" w:eastAsia="宋体" w:cs="宋体"/>
                <w:color w:val="auto"/>
                <w:sz w:val="21"/>
                <w:szCs w:val="21"/>
              </w:rPr>
              <w:t>课时</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学习目标</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●掌握风景速写的基础知识</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●具备主观处理风景画面的能力</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相关知识</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●风景速写的基础知识</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●分类：题材（自然风景、乡村风景、建筑、城市）</w:t>
            </w:r>
          </w:p>
          <w:p>
            <w:pPr>
              <w:keepNext w:val="0"/>
              <w:keepLines w:val="0"/>
              <w:pageBreakBefore w:val="0"/>
              <w:kinsoku/>
              <w:overflowPunct/>
              <w:topLinePunct w:val="0"/>
              <w:bidi w:val="0"/>
              <w:spacing w:line="360" w:lineRule="exact"/>
              <w:ind w:right="0" w:rightChars="0" w:firstLine="31680" w:firstLineChars="4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工具（铅笔、钢笔、炭笔、毛笔）</w:t>
            </w:r>
          </w:p>
          <w:p>
            <w:pPr>
              <w:keepNext w:val="0"/>
              <w:keepLines w:val="0"/>
              <w:pageBreakBefore w:val="0"/>
              <w:kinsoku/>
              <w:overflowPunct/>
              <w:topLinePunct w:val="0"/>
              <w:bidi w:val="0"/>
              <w:spacing w:line="360" w:lineRule="exact"/>
              <w:ind w:right="0" w:rightChars="0" w:firstLine="31680" w:firstLineChars="4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表现形式（粗细线、带明暗调子、均匀线）</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●自然现象速写（天空运动，树木的摇摆、水流等等）</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●人为景观速写（桥梁、房屋、楼台亭阁、现代建筑等等）</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实践教学</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●风景临摹速写</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●校园风景写生</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●外出写生</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●创作</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rHeight w:val="1146" w:hRule="atLeast"/>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考核建议</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现场写生</w:t>
            </w:r>
            <w:r>
              <w:rPr>
                <w:rFonts w:hint="eastAsia" w:ascii="宋体" w:hAnsi="宋体" w:eastAsia="宋体" w:cs="宋体"/>
                <w:color w:val="auto"/>
                <w:sz w:val="21"/>
                <w:szCs w:val="21"/>
              </w:rPr>
              <w:t>考试，教考分离，教研室教师集体评分（任课教师不参与）</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●学生成绩评定：平时成绩:考试成绩=60%:40%</w:t>
            </w:r>
          </w:p>
          <w:p>
            <w:pPr>
              <w:keepNext w:val="0"/>
              <w:keepLines w:val="0"/>
              <w:pageBreakBefore w:val="0"/>
              <w:kinsoku/>
              <w:overflowPunct/>
              <w:topLinePunct w:val="0"/>
              <w:bidi w:val="0"/>
              <w:spacing w:line="360" w:lineRule="exact"/>
              <w:ind w:right="0" w:rightChars="0" w:firstLine="3168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考试成绩：教研室老师集体的平均成绩40%</w:t>
            </w:r>
          </w:p>
        </w:tc>
      </w:tr>
    </w:tbl>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b/>
          <w:bCs/>
          <w:color w:val="auto"/>
          <w:sz w:val="21"/>
          <w:szCs w:val="21"/>
        </w:rPr>
      </w:pP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b/>
          <w:bCs/>
          <w:color w:val="auto"/>
          <w:sz w:val="21"/>
          <w:szCs w:val="21"/>
        </w:rPr>
        <w:t>模块六</w:t>
      </w:r>
      <w:r>
        <w:rPr>
          <w:rStyle w:val="7"/>
          <w:rFonts w:hint="eastAsia" w:ascii="宋体" w:hAnsi="宋体" w:eastAsia="宋体" w:cs="宋体"/>
          <w:color w:val="auto"/>
          <w:sz w:val="21"/>
          <w:szCs w:val="21"/>
        </w:rPr>
        <w:t>综合速写</w:t>
      </w:r>
      <w:r>
        <w:rPr>
          <w:rStyle w:val="7"/>
          <w:rFonts w:hint="eastAsia" w:ascii="宋体" w:hAnsi="宋体" w:eastAsia="宋体" w:cs="宋体"/>
          <w:b w:val="0"/>
          <w:bCs w:val="0"/>
          <w:color w:val="auto"/>
          <w:sz w:val="21"/>
          <w:szCs w:val="21"/>
        </w:rPr>
        <w:t>（</w:t>
      </w:r>
      <w:bookmarkStart w:id="16" w:name="OLE_LINK22"/>
      <w:r>
        <w:rPr>
          <w:rFonts w:hint="eastAsia" w:ascii="宋体" w:hAnsi="宋体" w:eastAsia="宋体" w:cs="宋体"/>
          <w:b/>
          <w:bCs/>
          <w:color w:val="auto"/>
          <w:sz w:val="21"/>
          <w:szCs w:val="21"/>
        </w:rPr>
        <w:t>创新设计表达能力锻炼</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手绘常艺</w:t>
      </w:r>
      <w:bookmarkEnd w:id="16"/>
      <w:r>
        <w:rPr>
          <w:rFonts w:hint="eastAsia" w:ascii="宋体" w:hAnsi="宋体" w:eastAsia="宋体" w:cs="宋体"/>
          <w:b/>
          <w:bCs/>
          <w:color w:val="auto"/>
          <w:sz w:val="21"/>
          <w:szCs w:val="21"/>
        </w:rPr>
        <w:t>）</w:t>
      </w:r>
    </w:p>
    <w:tbl>
      <w:tblPr>
        <w:tblStyle w:val="8"/>
        <w:tblW w:w="8259" w:type="dxa"/>
        <w:jc w:val="center"/>
        <w:tblCellSpacing w:w="0" w:type="dxa"/>
        <w:tblInd w:w="0" w:type="dxa"/>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
      <w:tblGrid>
        <w:gridCol w:w="1438"/>
        <w:gridCol w:w="6821"/>
      </w:tblGrid>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参考学时</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w:t>
            </w:r>
            <w:r>
              <w:rPr>
                <w:rFonts w:hint="eastAsia" w:ascii="宋体" w:hAnsi="宋体" w:eastAsia="宋体" w:cs="宋体"/>
                <w:color w:val="auto"/>
                <w:sz w:val="21"/>
                <w:szCs w:val="21"/>
                <w:lang w:val="en-US" w:eastAsia="zh-CN"/>
              </w:rPr>
              <w:t>32</w:t>
            </w:r>
            <w:r>
              <w:rPr>
                <w:rFonts w:hint="eastAsia" w:ascii="宋体" w:hAnsi="宋体" w:eastAsia="宋体" w:cs="宋体"/>
                <w:color w:val="auto"/>
                <w:sz w:val="21"/>
                <w:szCs w:val="21"/>
              </w:rPr>
              <w:t>课时</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学习目标</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●掌握运用速写的基础知识完成创作需要</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bookmarkStart w:id="17" w:name="OLE_LINK7"/>
            <w:r>
              <w:rPr>
                <w:rFonts w:hint="eastAsia" w:ascii="宋体" w:hAnsi="宋体" w:eastAsia="宋体" w:cs="宋体"/>
                <w:color w:val="auto"/>
                <w:sz w:val="21"/>
                <w:szCs w:val="21"/>
              </w:rPr>
              <w:t>●能主观处理画面需要的能力</w:t>
            </w:r>
          </w:p>
          <w:bookmarkEnd w:id="17"/>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lang w:val="en-US" w:eastAsia="zh-CN"/>
              </w:rPr>
            </w:pPr>
            <w:bookmarkStart w:id="18" w:name="OLE_LINK8"/>
            <w:r>
              <w:rPr>
                <w:rFonts w:hint="eastAsia" w:ascii="宋体" w:hAnsi="宋体" w:eastAsia="宋体" w:cs="宋体"/>
                <w:color w:val="auto"/>
                <w:sz w:val="21"/>
                <w:szCs w:val="21"/>
              </w:rPr>
              <w:t>●能</w:t>
            </w:r>
            <w:r>
              <w:rPr>
                <w:rFonts w:hint="eastAsia" w:ascii="宋体" w:hAnsi="宋体" w:eastAsia="宋体" w:cs="宋体"/>
                <w:color w:val="auto"/>
                <w:sz w:val="21"/>
                <w:szCs w:val="21"/>
                <w:lang w:val="en-US" w:eastAsia="zh-CN"/>
              </w:rPr>
              <w:t>掌握建筑透视的方法</w:t>
            </w:r>
          </w:p>
          <w:bookmarkEnd w:id="18"/>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●能</w:t>
            </w:r>
            <w:r>
              <w:rPr>
                <w:rFonts w:hint="eastAsia" w:ascii="宋体" w:hAnsi="宋体" w:eastAsia="宋体" w:cs="宋体"/>
                <w:color w:val="auto"/>
                <w:sz w:val="21"/>
                <w:szCs w:val="21"/>
                <w:lang w:val="en-US" w:eastAsia="zh-CN"/>
              </w:rPr>
              <w:t>用速写技能表现室外大场景，并掌握构图和取景的规律</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相关知识</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●速写的基础知识</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●人物、动物</w:t>
            </w:r>
            <w:r>
              <w:rPr>
                <w:rFonts w:hint="eastAsia" w:ascii="宋体" w:hAnsi="宋体" w:eastAsia="宋体" w:cs="宋体"/>
                <w:color w:val="auto"/>
                <w:sz w:val="21"/>
                <w:szCs w:val="21"/>
                <w:lang w:val="en-US" w:eastAsia="zh-CN"/>
              </w:rPr>
              <w:t>植物</w:t>
            </w:r>
            <w:r>
              <w:rPr>
                <w:rFonts w:hint="eastAsia" w:ascii="宋体" w:hAnsi="宋体" w:eastAsia="宋体" w:cs="宋体"/>
                <w:color w:val="auto"/>
                <w:sz w:val="21"/>
                <w:szCs w:val="21"/>
              </w:rPr>
              <w:t>等</w:t>
            </w:r>
            <w:r>
              <w:rPr>
                <w:rFonts w:hint="eastAsia" w:ascii="宋体" w:hAnsi="宋体" w:eastAsia="宋体" w:cs="宋体"/>
                <w:color w:val="auto"/>
                <w:sz w:val="21"/>
                <w:szCs w:val="21"/>
                <w:lang w:val="en-US" w:eastAsia="zh-CN"/>
              </w:rPr>
              <w:t>配景</w:t>
            </w:r>
            <w:r>
              <w:rPr>
                <w:rFonts w:hint="eastAsia" w:ascii="宋体" w:hAnsi="宋体" w:eastAsia="宋体" w:cs="宋体"/>
                <w:color w:val="auto"/>
                <w:sz w:val="21"/>
                <w:szCs w:val="21"/>
              </w:rPr>
              <w:t>塑造的知识</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●场景、风景创作能力</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实践教学</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●综合素材速写创作</w:t>
            </w:r>
            <w:bookmarkStart w:id="22" w:name="_GoBack"/>
            <w:bookmarkEnd w:id="22"/>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bookmarkStart w:id="19" w:name="OLE_LINK9"/>
            <w:r>
              <w:rPr>
                <w:rFonts w:hint="eastAsia" w:ascii="宋体" w:hAnsi="宋体" w:eastAsia="宋体" w:cs="宋体"/>
                <w:color w:val="auto"/>
                <w:sz w:val="21"/>
                <w:szCs w:val="21"/>
              </w:rPr>
              <w:t>●临摹优秀作品</w:t>
            </w:r>
          </w:p>
          <w:bookmarkEnd w:id="19"/>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结合校园文化建设方案——手绘常艺进行创作</w:t>
            </w:r>
          </w:p>
        </w:tc>
      </w:tr>
      <w:tr>
        <w:tblPrEx>
          <w:tblBorders>
            <w:top w:val="outset" w:color="666666" w:sz="6" w:space="0"/>
            <w:left w:val="outset" w:color="666666" w:sz="6" w:space="0"/>
            <w:bottom w:val="outset" w:color="666666" w:sz="6" w:space="0"/>
            <w:right w:val="outset" w:color="666666" w:sz="6" w:space="0"/>
            <w:insideH w:val="none" w:color="auto" w:sz="0" w:space="0"/>
            <w:insideV w:val="none" w:color="auto" w:sz="0" w:space="0"/>
          </w:tblBorders>
          <w:tblLayout w:type="fixed"/>
          <w:tblCellMar>
            <w:top w:w="0" w:type="dxa"/>
            <w:left w:w="0" w:type="dxa"/>
            <w:bottom w:w="0" w:type="dxa"/>
            <w:right w:w="0" w:type="dxa"/>
          </w:tblCellMar>
        </w:tblPrEx>
        <w:trPr>
          <w:trHeight w:val="1683" w:hRule="atLeast"/>
          <w:tblCellSpacing w:w="0" w:type="dxa"/>
          <w:jc w:val="center"/>
        </w:trPr>
        <w:tc>
          <w:tcPr>
            <w:tcW w:w="1438" w:type="dxa"/>
            <w:tcBorders>
              <w:top w:val="outset" w:color="666666" w:sz="6" w:space="0"/>
              <w:bottom w:val="outset" w:color="666666" w:sz="6" w:space="0"/>
              <w:right w:val="outset" w:color="666666" w:sz="6" w:space="0"/>
            </w:tcBorders>
            <w:vAlign w:val="center"/>
          </w:tcPr>
          <w:p>
            <w:pPr>
              <w:keepNext w:val="0"/>
              <w:keepLines w:val="0"/>
              <w:pageBreakBefore w:val="0"/>
              <w:kinsoku/>
              <w:overflowPunct/>
              <w:topLinePunct w:val="0"/>
              <w:bidi w:val="0"/>
              <w:spacing w:line="360" w:lineRule="exact"/>
              <w:ind w:right="0" w:rightChars="0"/>
              <w:jc w:val="center"/>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考核建议</w:t>
            </w:r>
          </w:p>
        </w:tc>
        <w:tc>
          <w:tcPr>
            <w:tcW w:w="6821" w:type="dxa"/>
            <w:tcBorders>
              <w:top w:val="outset" w:color="666666" w:sz="6" w:space="0"/>
              <w:left w:val="outset" w:color="666666" w:sz="6" w:space="0"/>
              <w:bottom w:val="outset" w:color="666666" w:sz="6" w:space="0"/>
            </w:tcBorders>
            <w:vAlign w:val="center"/>
          </w:tcPr>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现场写生</w:t>
            </w:r>
            <w:r>
              <w:rPr>
                <w:rFonts w:hint="eastAsia" w:ascii="宋体" w:hAnsi="宋体" w:eastAsia="宋体" w:cs="宋体"/>
                <w:color w:val="auto"/>
                <w:sz w:val="21"/>
                <w:szCs w:val="21"/>
              </w:rPr>
              <w:t>考试，教考分离，教研室教师集体评分（任课教师不参与）</w:t>
            </w:r>
          </w:p>
          <w:p>
            <w:pPr>
              <w:keepNext w:val="0"/>
              <w:keepLines w:val="0"/>
              <w:pageBreakBefore w:val="0"/>
              <w:kinsoku/>
              <w:overflowPunct/>
              <w:topLinePunct w:val="0"/>
              <w:bidi w:val="0"/>
              <w:spacing w:line="360" w:lineRule="exact"/>
              <w:ind w:right="0" w:right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●学生成绩评定：平时成绩:考试成绩=60%:40%</w:t>
            </w:r>
          </w:p>
          <w:p>
            <w:pPr>
              <w:keepNext w:val="0"/>
              <w:keepLines w:val="0"/>
              <w:pageBreakBefore w:val="0"/>
              <w:kinsoku/>
              <w:overflowPunct/>
              <w:topLinePunct w:val="0"/>
              <w:bidi w:val="0"/>
              <w:spacing w:line="360" w:lineRule="exact"/>
              <w:ind w:right="0" w:rightChars="0" w:firstLine="3168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考试成绩：教研室老师集体的平均成绩40%</w:t>
            </w:r>
          </w:p>
        </w:tc>
      </w:tr>
    </w:tbl>
    <w:p>
      <w:pPr>
        <w:keepNext w:val="0"/>
        <w:keepLines w:val="0"/>
        <w:pageBreakBefore w:val="0"/>
        <w:kinsoku/>
        <w:overflowPunct/>
        <w:topLinePunct w:val="0"/>
        <w:bidi w:val="0"/>
        <w:snapToGrid w:val="0"/>
        <w:spacing w:line="360" w:lineRule="exact"/>
        <w:ind w:right="0" w:rightChars="0"/>
        <w:textAlignment w:val="auto"/>
        <w:rPr>
          <w:rFonts w:ascii="黑体" w:eastAsia="黑体"/>
          <w:b/>
          <w:bCs/>
          <w:color w:val="auto"/>
          <w:sz w:val="28"/>
          <w:szCs w:val="28"/>
        </w:rPr>
      </w:pPr>
      <w:r>
        <w:rPr>
          <w:rFonts w:hint="eastAsia" w:ascii="黑体" w:eastAsia="黑体" w:cs="黑体"/>
          <w:b/>
          <w:bCs/>
          <w:color w:val="auto"/>
          <w:sz w:val="28"/>
          <w:szCs w:val="28"/>
        </w:rPr>
        <w:t>四</w:t>
      </w:r>
      <w:r>
        <w:rPr>
          <w:rFonts w:hint="eastAsia" w:ascii="黑体" w:eastAsia="黑体" w:cs="黑体"/>
          <w:b/>
          <w:bCs/>
          <w:color w:val="auto"/>
          <w:sz w:val="28"/>
          <w:szCs w:val="28"/>
          <w:lang w:eastAsia="zh-CN"/>
        </w:rPr>
        <w:t>、</w:t>
      </w:r>
      <w:r>
        <w:rPr>
          <w:rFonts w:hint="eastAsia" w:ascii="黑体" w:eastAsia="黑体" w:cs="黑体"/>
          <w:b/>
          <w:bCs/>
          <w:color w:val="auto"/>
          <w:sz w:val="28"/>
          <w:szCs w:val="28"/>
        </w:rPr>
        <w:t>实施建议</w:t>
      </w:r>
    </w:p>
    <w:p>
      <w:pPr>
        <w:keepNext w:val="0"/>
        <w:keepLines w:val="0"/>
        <w:pageBreakBefore w:val="0"/>
        <w:widowControl/>
        <w:numPr>
          <w:ilvl w:val="0"/>
          <w:numId w:val="3"/>
        </w:numPr>
        <w:kinsoku/>
        <w:overflowPunct/>
        <w:topLinePunct w:val="0"/>
        <w:bidi w:val="0"/>
        <w:adjustRightInd w:val="0"/>
        <w:spacing w:line="360" w:lineRule="exact"/>
        <w:ind w:right="0" w:rightChars="0"/>
        <w:textAlignment w:val="auto"/>
        <w:rPr>
          <w:rFonts w:ascii="??_GB2312" w:hAnsi="宋体" w:eastAsia="Times New Roman"/>
          <w:b/>
          <w:bCs/>
          <w:color w:val="auto"/>
          <w:kern w:val="0"/>
          <w:sz w:val="24"/>
          <w:szCs w:val="24"/>
        </w:rPr>
      </w:pPr>
      <w:r>
        <w:rPr>
          <w:rFonts w:ascii="??_GB2312" w:hAnsi="宋体" w:eastAsia="Times New Roman"/>
          <w:b/>
          <w:bCs/>
          <w:color w:val="auto"/>
          <w:kern w:val="0"/>
          <w:sz w:val="24"/>
          <w:szCs w:val="24"/>
        </w:rPr>
        <w:t>教学建议</w:t>
      </w:r>
    </w:p>
    <w:p>
      <w:pPr>
        <w:keepNext w:val="0"/>
        <w:keepLines w:val="0"/>
        <w:pageBreakBefore w:val="0"/>
        <w:kinsoku/>
        <w:overflowPunct/>
        <w:topLinePunct w:val="0"/>
        <w:bidi w:val="0"/>
        <w:spacing w:line="360" w:lineRule="exact"/>
        <w:ind w:right="0" w:rightChars="0" w:firstLine="31680" w:firstLineChars="200"/>
        <w:textAlignment w:val="auto"/>
        <w:rPr>
          <w:rFonts w:ascii="??_GB2312" w:hAnsi="宋体" w:eastAsia="Times New Roman"/>
          <w:color w:val="auto"/>
        </w:rPr>
      </w:pPr>
      <w:r>
        <w:rPr>
          <w:rFonts w:ascii="??_GB2312" w:hAnsi="宋体" w:eastAsia="Times New Roman"/>
          <w:color w:val="auto"/>
        </w:rPr>
        <w:t>教学过程体现“以学生发展”为中心，发掘学生潜能、发展学生个性，兼顾专业发展的不同方向及学生需求的多样性，选择恰当的教学策略，促进核心素养和关键能力的形成。</w:t>
      </w:r>
    </w:p>
    <w:p>
      <w:pPr>
        <w:keepNext w:val="0"/>
        <w:keepLines w:val="0"/>
        <w:pageBreakBefore w:val="0"/>
        <w:widowControl/>
        <w:kinsoku/>
        <w:overflowPunct/>
        <w:topLinePunct w:val="0"/>
        <w:bidi w:val="0"/>
        <w:spacing w:line="360" w:lineRule="exact"/>
        <w:ind w:right="0" w:rightChars="0"/>
        <w:textAlignment w:val="auto"/>
        <w:rPr>
          <w:rFonts w:ascii="??_GB2312" w:hAnsi="宋体" w:eastAsia="Times New Roman"/>
          <w:color w:val="auto"/>
        </w:rPr>
      </w:pPr>
      <w:r>
        <w:rPr>
          <w:rFonts w:ascii="??_GB2312" w:hAnsi="宋体" w:eastAsia="Times New Roman" w:cs="??_GB2312"/>
          <w:color w:val="auto"/>
        </w:rPr>
        <w:t xml:space="preserve">    1</w:t>
      </w:r>
      <w:r>
        <w:rPr>
          <w:rFonts w:ascii="??_GB2312" w:hAnsi="宋体" w:eastAsia="Times New Roman"/>
          <w:color w:val="auto"/>
        </w:rPr>
        <w:t>．在教学活动中应充分运用多种教学手段。</w:t>
      </w:r>
      <w:r>
        <w:rPr>
          <w:rFonts w:ascii="??_GB2312" w:eastAsia="Times New Roman"/>
          <w:color w:val="auto"/>
          <w:kern w:val="0"/>
        </w:rPr>
        <w:t>教师必须依据课标规定，遵照循序渐进的原则制定授课计划。从每位学生实际出发，因材施教，有</w:t>
      </w:r>
      <w:r>
        <w:rPr>
          <w:rFonts w:ascii="??_GB2312" w:hAnsi="宋体" w:eastAsia="Times New Roman"/>
          <w:color w:val="auto"/>
          <w:kern w:val="0"/>
        </w:rPr>
        <w:t>针对性的选择不同程度、不同技术类型、不同速写风格的速写作品作为学习范画，</w:t>
      </w:r>
      <w:r>
        <w:rPr>
          <w:rFonts w:ascii="??_GB2312" w:hAnsi="宋体" w:eastAsia="Times New Roman"/>
          <w:color w:val="auto"/>
        </w:rPr>
        <w:t>培养学生实际快速描绘对象的能力，提高学生的学习兴趣，增强学生掌握速写技能的实效性。</w:t>
      </w:r>
    </w:p>
    <w:p>
      <w:pPr>
        <w:keepNext w:val="0"/>
        <w:keepLines w:val="0"/>
        <w:pageBreakBefore w:val="0"/>
        <w:widowControl/>
        <w:kinsoku/>
        <w:overflowPunct/>
        <w:topLinePunct w:val="0"/>
        <w:bidi w:val="0"/>
        <w:spacing w:line="360" w:lineRule="exact"/>
        <w:ind w:right="0" w:rightChars="0" w:firstLine="31680" w:firstLineChars="200"/>
        <w:textAlignment w:val="auto"/>
        <w:rPr>
          <w:rFonts w:ascii="??_GB2312" w:hAnsi="宋体" w:eastAsia="Times New Roman"/>
          <w:color w:val="auto"/>
          <w:kern w:val="0"/>
        </w:rPr>
      </w:pPr>
      <w:r>
        <w:rPr>
          <w:rFonts w:ascii="??_GB2312" w:hAnsi="宋体" w:eastAsia="Times New Roman" w:cs="??_GB2312"/>
          <w:color w:val="auto"/>
          <w:kern w:val="0"/>
        </w:rPr>
        <w:t>2</w:t>
      </w:r>
      <w:r>
        <w:rPr>
          <w:rFonts w:ascii="??_GB2312" w:hAnsi="宋体" w:eastAsia="Times New Roman"/>
          <w:color w:val="auto"/>
          <w:kern w:val="0"/>
        </w:rPr>
        <w:t>、发挥教师的主导作用，突出学生的主体地位，</w:t>
      </w:r>
      <w:r>
        <w:rPr>
          <w:rFonts w:ascii="??_GB2312" w:eastAsia="Times New Roman"/>
          <w:color w:val="auto"/>
        </w:rPr>
        <w:t>教学中可采用小组合作法、问题探究法等</w:t>
      </w:r>
      <w:r>
        <w:rPr>
          <w:rFonts w:ascii="??_GB2312" w:hAnsi="宋体" w:eastAsia="Times New Roman"/>
          <w:color w:val="auto"/>
        </w:rPr>
        <w:t>，</w:t>
      </w:r>
      <w:r>
        <w:rPr>
          <w:rFonts w:ascii="??_GB2312" w:hAnsi="宋体" w:eastAsia="Times New Roman"/>
          <w:color w:val="auto"/>
          <w:kern w:val="0"/>
        </w:rPr>
        <w:t>积极运用信息化教学手段。</w:t>
      </w:r>
    </w:p>
    <w:p>
      <w:pPr>
        <w:keepNext w:val="0"/>
        <w:keepLines w:val="0"/>
        <w:pageBreakBefore w:val="0"/>
        <w:widowControl/>
        <w:kinsoku/>
        <w:overflowPunct/>
        <w:topLinePunct w:val="0"/>
        <w:bidi w:val="0"/>
        <w:spacing w:line="360" w:lineRule="exact"/>
        <w:ind w:right="0" w:rightChars="0" w:firstLine="31680" w:firstLineChars="200"/>
        <w:jc w:val="left"/>
        <w:textAlignment w:val="auto"/>
        <w:rPr>
          <w:rFonts w:ascii="??_GB2312" w:hAnsi="宋体" w:eastAsia="Times New Roman"/>
          <w:color w:val="auto"/>
          <w:kern w:val="0"/>
        </w:rPr>
      </w:pPr>
      <w:r>
        <w:rPr>
          <w:rFonts w:ascii="??_GB2312" w:hAnsi="宋体" w:eastAsia="Times New Roman" w:cs="??_GB2312"/>
          <w:color w:val="auto"/>
        </w:rPr>
        <w:t>3.</w:t>
      </w:r>
      <w:r>
        <w:rPr>
          <w:rFonts w:ascii="??_GB2312" w:hAnsi="宋体" w:eastAsia="Times New Roman"/>
          <w:color w:val="auto"/>
          <w:kern w:val="0"/>
        </w:rPr>
        <w:t>要</w:t>
      </w:r>
      <w:r>
        <w:rPr>
          <w:rFonts w:ascii="??_GB2312" w:hAnsi="宋体" w:eastAsia="Times New Roman"/>
          <w:color w:val="auto"/>
        </w:rPr>
        <w:t>运用临摹和写生的穿插训练，</w:t>
      </w:r>
      <w:r>
        <w:rPr>
          <w:rFonts w:ascii="??_GB2312" w:hAnsi="宋体" w:eastAsia="Times New Roman"/>
          <w:color w:val="auto"/>
          <w:kern w:val="0"/>
        </w:rPr>
        <w:t>将室内写生与室外写生相结合，到自然界中感受客观人物和场景，对它们进行观察、写生，感受自然的美。</w:t>
      </w:r>
    </w:p>
    <w:p>
      <w:pPr>
        <w:keepNext w:val="0"/>
        <w:keepLines w:val="0"/>
        <w:pageBreakBefore w:val="0"/>
        <w:widowControl/>
        <w:kinsoku/>
        <w:overflowPunct/>
        <w:topLinePunct w:val="0"/>
        <w:bidi w:val="0"/>
        <w:spacing w:line="360" w:lineRule="exact"/>
        <w:ind w:right="0" w:rightChars="0" w:firstLine="31680" w:firstLineChars="200"/>
        <w:textAlignment w:val="auto"/>
        <w:rPr>
          <w:rFonts w:ascii="??_GB2312" w:hAnsi="宋体" w:eastAsia="Times New Roman"/>
          <w:color w:val="auto"/>
          <w:kern w:val="0"/>
        </w:rPr>
      </w:pPr>
      <w:r>
        <w:rPr>
          <w:rFonts w:ascii="??_GB2312" w:hAnsi="宋体" w:eastAsia="Times New Roman" w:cs="??_GB2312"/>
          <w:color w:val="auto"/>
          <w:kern w:val="0"/>
        </w:rPr>
        <w:t>4.</w:t>
      </w:r>
      <w:r>
        <w:rPr>
          <w:rFonts w:ascii="??_GB2312" w:hAnsi="宋体" w:eastAsia="Times New Roman"/>
          <w:color w:val="auto"/>
        </w:rPr>
        <w:t>注重本专业岗位职业素养的培养。将欣赏美、表现美、创造美融入到整个教学过程，使学生在知识和技能的学习中形成良好的职业品质和职业素养。</w:t>
      </w:r>
    </w:p>
    <w:p>
      <w:pPr>
        <w:keepNext w:val="0"/>
        <w:keepLines w:val="0"/>
        <w:pageBreakBefore w:val="0"/>
        <w:widowControl/>
        <w:numPr>
          <w:ilvl w:val="0"/>
          <w:numId w:val="3"/>
        </w:numPr>
        <w:kinsoku/>
        <w:overflowPunct/>
        <w:topLinePunct w:val="0"/>
        <w:bidi w:val="0"/>
        <w:adjustRightInd w:val="0"/>
        <w:spacing w:line="360" w:lineRule="exact"/>
        <w:ind w:right="0" w:rightChars="0"/>
        <w:textAlignment w:val="auto"/>
        <w:rPr>
          <w:rFonts w:ascii="??_GB2312" w:hAnsi="宋体" w:eastAsia="Times New Roman"/>
          <w:b/>
          <w:bCs/>
          <w:color w:val="auto"/>
          <w:kern w:val="0"/>
          <w:sz w:val="24"/>
          <w:szCs w:val="24"/>
        </w:rPr>
      </w:pPr>
      <w:r>
        <w:rPr>
          <w:rFonts w:ascii="??_GB2312" w:hAnsi="宋体" w:eastAsia="Times New Roman"/>
          <w:b/>
          <w:bCs/>
          <w:color w:val="auto"/>
          <w:kern w:val="0"/>
          <w:sz w:val="24"/>
          <w:szCs w:val="24"/>
        </w:rPr>
        <w:t>考核评价建议</w:t>
      </w:r>
    </w:p>
    <w:p>
      <w:pPr>
        <w:pStyle w:val="11"/>
        <w:keepNext w:val="0"/>
        <w:keepLines w:val="0"/>
        <w:pageBreakBefore w:val="0"/>
        <w:widowControl/>
        <w:kinsoku/>
        <w:overflowPunct/>
        <w:topLinePunct w:val="0"/>
        <w:bidi w:val="0"/>
        <w:spacing w:line="360" w:lineRule="exact"/>
        <w:ind w:right="0" w:rightChars="0" w:firstLine="480" w:firstLineChars="0"/>
        <w:jc w:val="left"/>
        <w:textAlignment w:val="auto"/>
        <w:rPr>
          <w:rFonts w:ascii="??_GB2312" w:hAnsi="宋体" w:eastAsia="Times New Roman"/>
          <w:color w:val="auto"/>
        </w:rPr>
      </w:pPr>
      <w:r>
        <w:rPr>
          <w:rFonts w:ascii="??_GB2312" w:hAnsi="宋体" w:eastAsia="Times New Roman" w:cs="??_GB2312"/>
          <w:color w:val="auto"/>
        </w:rPr>
        <w:t>1.</w:t>
      </w:r>
      <w:r>
        <w:rPr>
          <w:rFonts w:ascii="??_GB2312" w:hAnsi="宋体" w:eastAsia="Times New Roman"/>
          <w:color w:val="auto"/>
        </w:rPr>
        <w:t>树立正确的教学质量观，充分关注学生的个体差异，坚持结果评价和过程评价相结合、定量评价和定性评价相结合，在关注学生对知识理解、技能掌握的同时，要重视整体观察、情感态度、行为习惯等素养的形成。</w:t>
      </w:r>
    </w:p>
    <w:p>
      <w:pPr>
        <w:pStyle w:val="11"/>
        <w:keepNext w:val="0"/>
        <w:keepLines w:val="0"/>
        <w:pageBreakBefore w:val="0"/>
        <w:widowControl/>
        <w:kinsoku/>
        <w:overflowPunct/>
        <w:topLinePunct w:val="0"/>
        <w:bidi w:val="0"/>
        <w:spacing w:line="360" w:lineRule="exact"/>
        <w:ind w:right="0" w:rightChars="0" w:firstLine="0" w:firstLineChars="0"/>
        <w:jc w:val="left"/>
        <w:textAlignment w:val="auto"/>
        <w:rPr>
          <w:rFonts w:ascii="??_GB2312" w:hAnsi="宋体" w:eastAsia="Times New Roman"/>
          <w:color w:val="auto"/>
          <w:kern w:val="0"/>
        </w:rPr>
      </w:pPr>
      <w:r>
        <w:rPr>
          <w:rFonts w:hint="eastAsia" w:ascii="??_GB2312" w:hAnsi="宋体" w:eastAsia="宋体" w:cs="??_GB2312"/>
          <w:color w:val="auto"/>
          <w:lang w:val="en-US" w:eastAsia="zh-CN"/>
        </w:rPr>
        <w:t xml:space="preserve">    </w:t>
      </w:r>
      <w:r>
        <w:rPr>
          <w:rFonts w:ascii="??_GB2312" w:hAnsi="宋体" w:eastAsia="Times New Roman" w:cs="??_GB2312"/>
          <w:color w:val="auto"/>
        </w:rPr>
        <w:t>2</w:t>
      </w:r>
      <w:r>
        <w:rPr>
          <w:rFonts w:ascii="??_GB2312" w:hAnsi="宋体" w:eastAsia="Times New Roman" w:cs="??_GB2312"/>
          <w:color w:val="auto"/>
          <w:kern w:val="0"/>
        </w:rPr>
        <w:t>.</w:t>
      </w:r>
      <w:r>
        <w:rPr>
          <w:rFonts w:ascii="??_GB2312" w:hAnsi="宋体" w:eastAsia="Times New Roman"/>
          <w:color w:val="auto"/>
        </w:rPr>
        <w:t>从“</w:t>
      </w:r>
      <w:r>
        <w:rPr>
          <w:rFonts w:ascii="??_GB2312" w:hAnsi="宋体" w:eastAsia="Times New Roman"/>
          <w:color w:val="auto"/>
          <w:kern w:val="0"/>
        </w:rPr>
        <w:t>透视、造型、比例、结构、技法、构图、线条的流畅性和线条之间的穿插关系及整体表现等</w:t>
      </w:r>
      <w:r>
        <w:rPr>
          <w:rFonts w:ascii="??_GB2312" w:hAnsi="宋体" w:eastAsia="Times New Roman"/>
          <w:color w:val="auto"/>
        </w:rPr>
        <w:t>”方面进行考核评价。</w:t>
      </w:r>
    </w:p>
    <w:p>
      <w:pPr>
        <w:keepNext w:val="0"/>
        <w:keepLines w:val="0"/>
        <w:pageBreakBefore w:val="0"/>
        <w:widowControl/>
        <w:kinsoku/>
        <w:overflowPunct/>
        <w:topLinePunct w:val="0"/>
        <w:bidi w:val="0"/>
        <w:spacing w:line="360" w:lineRule="exact"/>
        <w:ind w:right="0" w:rightChars="0" w:firstLine="480"/>
        <w:jc w:val="left"/>
        <w:textAlignment w:val="auto"/>
        <w:rPr>
          <w:rFonts w:ascii="??_GB2312" w:hAnsi="宋体" w:eastAsia="Times New Roman"/>
          <w:color w:val="auto"/>
          <w:kern w:val="0"/>
        </w:rPr>
      </w:pPr>
      <w:r>
        <w:rPr>
          <w:rFonts w:ascii="??_GB2312" w:hAnsi="宋体" w:eastAsia="Times New Roman" w:cs="??_GB2312"/>
          <w:color w:val="auto"/>
          <w:kern w:val="0"/>
        </w:rPr>
        <w:t>3.</w:t>
      </w:r>
      <w:r>
        <w:rPr>
          <w:rFonts w:ascii="??_GB2312" w:hAnsi="宋体" w:eastAsia="Times New Roman"/>
          <w:color w:val="auto"/>
        </w:rPr>
        <w:t>将评价结果及时、客观向学生</w:t>
      </w:r>
      <w:r>
        <w:rPr>
          <w:rFonts w:ascii="??_GB2312" w:hAnsi="宋体" w:eastAsia="Times New Roman"/>
          <w:color w:val="auto"/>
          <w:kern w:val="0"/>
        </w:rPr>
        <w:t>反馈，客观指出速写技能学习中的问题和需要改进的地方，商讨改进的途径和方法，并注意听取学生的意见。</w:t>
      </w:r>
    </w:p>
    <w:p>
      <w:pPr>
        <w:keepNext w:val="0"/>
        <w:keepLines w:val="0"/>
        <w:pageBreakBefore w:val="0"/>
        <w:kinsoku/>
        <w:overflowPunct/>
        <w:topLinePunct w:val="0"/>
        <w:bidi w:val="0"/>
        <w:spacing w:line="360" w:lineRule="exact"/>
        <w:ind w:right="0" w:rightChars="0" w:firstLine="31680" w:firstLineChars="200"/>
        <w:textAlignment w:val="auto"/>
        <w:rPr>
          <w:rFonts w:ascii="??_GB2312" w:hAnsi="??_GB2312" w:eastAsia="Times New Roman"/>
          <w:color w:val="auto"/>
        </w:rPr>
      </w:pPr>
      <w:r>
        <w:rPr>
          <w:rFonts w:ascii="??_GB2312" w:hAnsi="??_GB2312" w:eastAsia="Times New Roman"/>
          <w:color w:val="auto"/>
        </w:rPr>
        <w:t>4.</w:t>
      </w:r>
      <w:r>
        <w:rPr>
          <w:rFonts w:ascii="??_GB2312" w:hAnsi="宋体" w:eastAsia="Times New Roman"/>
          <w:color w:val="auto"/>
        </w:rPr>
        <w:t>考试方式建议：</w:t>
      </w:r>
      <w:r>
        <w:rPr>
          <w:rFonts w:ascii="??_GB2312" w:eastAsia="Times New Roman"/>
          <w:color w:val="auto"/>
        </w:rPr>
        <w:t>学生成绩评定：平时成绩</w:t>
      </w:r>
      <w:r>
        <w:rPr>
          <w:rFonts w:ascii="??_GB2312" w:hAnsi="??_GB2312" w:eastAsia="Times New Roman"/>
          <w:color w:val="auto"/>
        </w:rPr>
        <w:t>:</w:t>
      </w:r>
      <w:r>
        <w:rPr>
          <w:rFonts w:ascii="??_GB2312" w:eastAsia="Times New Roman"/>
          <w:color w:val="auto"/>
        </w:rPr>
        <w:t>考试成绩</w:t>
      </w:r>
      <w:r>
        <w:rPr>
          <w:rFonts w:ascii="??_GB2312" w:hAnsi="??_GB2312" w:eastAsia="Times New Roman"/>
          <w:color w:val="auto"/>
        </w:rPr>
        <w:t>=60%:40%</w:t>
      </w:r>
    </w:p>
    <w:p>
      <w:pPr>
        <w:keepNext w:val="0"/>
        <w:keepLines w:val="0"/>
        <w:pageBreakBefore w:val="0"/>
        <w:kinsoku/>
        <w:overflowPunct/>
        <w:topLinePunct w:val="0"/>
        <w:bidi w:val="0"/>
        <w:spacing w:line="360" w:lineRule="exact"/>
        <w:ind w:right="0" w:rightChars="0" w:firstLine="31680" w:firstLineChars="200"/>
        <w:textAlignment w:val="auto"/>
        <w:rPr>
          <w:rFonts w:ascii="宋体"/>
          <w:color w:val="auto"/>
          <w:kern w:val="0"/>
          <w:sz w:val="24"/>
          <w:szCs w:val="24"/>
        </w:rPr>
      </w:pPr>
      <w:r>
        <w:rPr>
          <w:rFonts w:ascii="??_GB2312" w:hAnsi="??_GB2312" w:eastAsia="Times New Roman"/>
          <w:color w:val="auto"/>
        </w:rPr>
        <w:t xml:space="preserve">                </w:t>
      </w:r>
      <w:r>
        <w:rPr>
          <w:rFonts w:hint="eastAsia" w:ascii="宋体" w:hAnsi="宋体" w:cs="宋体"/>
          <w:color w:val="auto"/>
        </w:rPr>
        <w:t>考试成绩：教研室老师集体的平均成绩</w:t>
      </w:r>
      <w:r>
        <w:rPr>
          <w:rFonts w:ascii="??_GB2312" w:hAnsi="??_GB2312" w:eastAsia="Times New Roman"/>
          <w:color w:val="auto"/>
        </w:rPr>
        <w:t>40%</w:t>
      </w:r>
    </w:p>
    <w:p>
      <w:pPr>
        <w:keepNext w:val="0"/>
        <w:keepLines w:val="0"/>
        <w:pageBreakBefore w:val="0"/>
        <w:widowControl/>
        <w:numPr>
          <w:ilvl w:val="0"/>
          <w:numId w:val="3"/>
        </w:numPr>
        <w:kinsoku/>
        <w:overflowPunct/>
        <w:topLinePunct w:val="0"/>
        <w:bidi w:val="0"/>
        <w:adjustRightInd w:val="0"/>
        <w:spacing w:line="360" w:lineRule="exact"/>
        <w:ind w:right="0" w:rightChars="0"/>
        <w:textAlignment w:val="auto"/>
        <w:rPr>
          <w:rFonts w:ascii="??_GB2312" w:hAnsi="宋体" w:eastAsia="Times New Roman"/>
          <w:b/>
          <w:bCs/>
          <w:color w:val="auto"/>
          <w:kern w:val="0"/>
          <w:sz w:val="24"/>
          <w:szCs w:val="24"/>
        </w:rPr>
      </w:pPr>
      <w:r>
        <w:rPr>
          <w:rFonts w:ascii="??_GB2312" w:hAnsi="宋体" w:eastAsia="Times New Roman"/>
          <w:b/>
          <w:bCs/>
          <w:color w:val="auto"/>
          <w:kern w:val="0"/>
          <w:sz w:val="24"/>
          <w:szCs w:val="24"/>
        </w:rPr>
        <w:t>教材编写与选用建议</w:t>
      </w:r>
    </w:p>
    <w:p>
      <w:pPr>
        <w:keepNext w:val="0"/>
        <w:keepLines w:val="0"/>
        <w:pageBreakBefore w:val="0"/>
        <w:widowControl/>
        <w:kinsoku/>
        <w:overflowPunct/>
        <w:topLinePunct w:val="0"/>
        <w:bidi w:val="0"/>
        <w:spacing w:line="360" w:lineRule="exact"/>
        <w:ind w:right="0" w:rightChars="0" w:firstLine="31680" w:firstLineChars="200"/>
        <w:textAlignment w:val="auto"/>
        <w:rPr>
          <w:rFonts w:ascii="??_GB2312" w:hAnsi="宋体" w:eastAsia="Times New Roman"/>
          <w:color w:val="auto"/>
          <w:kern w:val="0"/>
        </w:rPr>
      </w:pPr>
      <w:r>
        <w:rPr>
          <w:rFonts w:ascii="??_GB2312" w:hAnsi="宋体" w:eastAsia="Times New Roman" w:cs="??_GB2312"/>
          <w:color w:val="auto"/>
          <w:kern w:val="0"/>
        </w:rPr>
        <w:t>1.</w:t>
      </w:r>
      <w:r>
        <w:rPr>
          <w:rFonts w:ascii="??_GB2312" w:hAnsi="宋体" w:eastAsia="Times New Roman"/>
          <w:color w:val="auto"/>
          <w:kern w:val="0"/>
        </w:rPr>
        <w:t>教材编写和选用必须依据本课程标准。</w:t>
      </w:r>
    </w:p>
    <w:p>
      <w:pPr>
        <w:keepNext w:val="0"/>
        <w:keepLines w:val="0"/>
        <w:pageBreakBefore w:val="0"/>
        <w:widowControl/>
        <w:kinsoku/>
        <w:overflowPunct/>
        <w:topLinePunct w:val="0"/>
        <w:bidi w:val="0"/>
        <w:spacing w:line="360" w:lineRule="exact"/>
        <w:ind w:right="0" w:rightChars="0" w:firstLine="31680" w:firstLineChars="200"/>
        <w:textAlignment w:val="auto"/>
        <w:rPr>
          <w:rFonts w:ascii="??_GB2312" w:hAnsi="宋体" w:eastAsia="Times New Roman"/>
          <w:color w:val="auto"/>
          <w:kern w:val="0"/>
        </w:rPr>
      </w:pPr>
      <w:r>
        <w:rPr>
          <w:rFonts w:ascii="??_GB2312" w:hAnsi="宋体" w:eastAsia="Times New Roman" w:cs="??_GB2312"/>
          <w:color w:val="auto"/>
          <w:kern w:val="0"/>
        </w:rPr>
        <w:t>2.</w:t>
      </w:r>
      <w:r>
        <w:rPr>
          <w:rFonts w:ascii="??_GB2312" w:hAnsi="宋体" w:eastAsia="Times New Roman"/>
          <w:color w:val="auto"/>
          <w:kern w:val="0"/>
        </w:rPr>
        <w:t>速写的技能性、实践性较强，建议采用模块化编写教材，将速写的线条表现形式、</w:t>
      </w:r>
      <w:r>
        <w:rPr>
          <w:rFonts w:hint="eastAsia" w:ascii="??_GB2312" w:hAnsi="宋体" w:eastAsia="宋体"/>
          <w:color w:val="auto"/>
          <w:kern w:val="0"/>
          <w:lang w:val="en-US" w:eastAsia="zh-CN"/>
        </w:rPr>
        <w:t>透视基础知识、</w:t>
      </w:r>
      <w:r>
        <w:rPr>
          <w:rFonts w:ascii="??_GB2312" w:hAnsi="宋体" w:eastAsia="Times New Roman"/>
          <w:color w:val="auto"/>
          <w:kern w:val="0"/>
        </w:rPr>
        <w:t>人物动态表现规律、人物和场景组合表现方法等知识与技能有机融入到各教学单元中。</w:t>
      </w:r>
    </w:p>
    <w:p>
      <w:pPr>
        <w:keepNext w:val="0"/>
        <w:keepLines w:val="0"/>
        <w:pageBreakBefore w:val="0"/>
        <w:widowControl/>
        <w:kinsoku/>
        <w:overflowPunct/>
        <w:topLinePunct w:val="0"/>
        <w:bidi w:val="0"/>
        <w:spacing w:line="360" w:lineRule="exact"/>
        <w:ind w:right="0" w:rightChars="0" w:firstLine="31680" w:firstLineChars="200"/>
        <w:textAlignment w:val="auto"/>
        <w:rPr>
          <w:rFonts w:ascii="??_GB2312" w:hAnsi="宋体" w:eastAsia="Times New Roman"/>
          <w:color w:val="auto"/>
          <w:kern w:val="0"/>
        </w:rPr>
      </w:pPr>
      <w:r>
        <w:rPr>
          <w:rFonts w:ascii="??_GB2312" w:hAnsi="宋体" w:eastAsia="Times New Roman" w:cs="??_GB2312"/>
          <w:color w:val="auto"/>
          <w:kern w:val="0"/>
        </w:rPr>
        <w:t>3.</w:t>
      </w:r>
      <w:r>
        <w:rPr>
          <w:rFonts w:ascii="??_GB2312" w:hAnsi="宋体" w:eastAsia="Times New Roman"/>
          <w:color w:val="auto"/>
          <w:kern w:val="0"/>
        </w:rPr>
        <w:t>教材的编写应体现整体性，注重突出快速描绘的核心内容，注重理论知识和技能技法之间的相互联系，注重体现学生学习的整体性。</w:t>
      </w:r>
    </w:p>
    <w:p>
      <w:pPr>
        <w:keepNext w:val="0"/>
        <w:keepLines w:val="0"/>
        <w:pageBreakBefore w:val="0"/>
        <w:widowControl/>
        <w:kinsoku/>
        <w:overflowPunct/>
        <w:topLinePunct w:val="0"/>
        <w:bidi w:val="0"/>
        <w:spacing w:line="360" w:lineRule="exact"/>
        <w:ind w:right="0" w:rightChars="0" w:firstLine="31680" w:firstLineChars="200"/>
        <w:textAlignment w:val="auto"/>
        <w:rPr>
          <w:rFonts w:ascii="??_GB2312" w:hAnsi="宋体" w:eastAsia="Times New Roman"/>
          <w:color w:val="auto"/>
          <w:kern w:val="0"/>
        </w:rPr>
      </w:pPr>
      <w:r>
        <w:rPr>
          <w:rFonts w:ascii="??_GB2312" w:hAnsi="宋体" w:eastAsia="Times New Roman" w:cs="??_GB2312"/>
          <w:color w:val="auto"/>
          <w:kern w:val="0"/>
        </w:rPr>
        <w:t>4.</w:t>
      </w:r>
      <w:r>
        <w:rPr>
          <w:rFonts w:ascii="??_GB2312" w:hAnsi="宋体" w:eastAsia="Times New Roman"/>
          <w:color w:val="auto"/>
          <w:kern w:val="0"/>
        </w:rPr>
        <w:t>各教学单元和学习任务都应根据教学内容设置相应的考核与反馈环节，重要的知识点和技法要领要设计专题考核与反馈，也可对每节学习内容设置点评。</w:t>
      </w:r>
    </w:p>
    <w:p>
      <w:pPr>
        <w:keepNext w:val="0"/>
        <w:keepLines w:val="0"/>
        <w:pageBreakBefore w:val="0"/>
        <w:widowControl/>
        <w:kinsoku/>
        <w:overflowPunct/>
        <w:topLinePunct w:val="0"/>
        <w:bidi w:val="0"/>
        <w:spacing w:line="360" w:lineRule="exact"/>
        <w:ind w:right="0" w:rightChars="0" w:firstLine="31680" w:firstLineChars="200"/>
        <w:textAlignment w:val="auto"/>
        <w:rPr>
          <w:rFonts w:ascii="??_GB2312" w:hAnsi="宋体" w:eastAsia="Times New Roman"/>
          <w:color w:val="auto"/>
          <w:kern w:val="0"/>
        </w:rPr>
      </w:pPr>
      <w:r>
        <w:rPr>
          <w:rFonts w:ascii="??_GB2312" w:hAnsi="宋体" w:eastAsia="Times New Roman" w:cs="??_GB2312"/>
          <w:color w:val="auto"/>
          <w:kern w:val="0"/>
        </w:rPr>
        <w:t xml:space="preserve">5. </w:t>
      </w:r>
      <w:r>
        <w:rPr>
          <w:rFonts w:ascii="??_GB2312" w:hAnsi="宋体" w:eastAsia="Times New Roman"/>
          <w:color w:val="auto"/>
          <w:kern w:val="0"/>
        </w:rPr>
        <w:t>教材结构、呈现方式应有创新，应选用科学性和艺术性较强的版本，要精选、提炼有示范性的速写作品，利于提高学生学习兴趣，便于学生自主学习，为学生提供思考的空间。</w:t>
      </w:r>
    </w:p>
    <w:p>
      <w:pPr>
        <w:keepNext w:val="0"/>
        <w:keepLines w:val="0"/>
        <w:pageBreakBefore w:val="0"/>
        <w:widowControl/>
        <w:kinsoku/>
        <w:overflowPunct/>
        <w:topLinePunct w:val="0"/>
        <w:bidi w:val="0"/>
        <w:spacing w:line="360" w:lineRule="exact"/>
        <w:ind w:right="0" w:rightChars="0" w:firstLine="31680" w:firstLineChars="200"/>
        <w:textAlignment w:val="auto"/>
        <w:rPr>
          <w:rFonts w:ascii="??_GB2312" w:hAnsi="宋体" w:eastAsia="Times New Roman"/>
          <w:color w:val="auto"/>
          <w:kern w:val="0"/>
        </w:rPr>
      </w:pPr>
      <w:r>
        <w:rPr>
          <w:rFonts w:ascii="??_GB2312" w:hAnsi="宋体" w:eastAsia="Times New Roman"/>
          <w:color w:val="auto"/>
          <w:kern w:val="0"/>
        </w:rPr>
        <w:t>参考书目：</w:t>
      </w:r>
    </w:p>
    <w:p>
      <w:pPr>
        <w:keepNext w:val="0"/>
        <w:keepLines w:val="0"/>
        <w:pageBreakBefore w:val="0"/>
        <w:widowControl/>
        <w:kinsoku/>
        <w:overflowPunct/>
        <w:topLinePunct w:val="0"/>
        <w:bidi w:val="0"/>
        <w:spacing w:line="360" w:lineRule="exact"/>
        <w:ind w:right="0" w:rightChars="0" w:firstLine="31680" w:firstLineChars="200"/>
        <w:textAlignment w:val="auto"/>
        <w:rPr>
          <w:rFonts w:ascii="??_GB2312" w:hAnsi="宋体" w:eastAsia="Times New Roman"/>
          <w:color w:val="auto"/>
          <w:kern w:val="0"/>
        </w:rPr>
      </w:pPr>
      <w:r>
        <w:rPr>
          <w:rFonts w:ascii="??_GB2312" w:hAnsi="宋体" w:eastAsia="Times New Roman" w:cs="??_GB2312"/>
          <w:color w:val="auto"/>
          <w:kern w:val="0"/>
        </w:rPr>
        <w:t>1.</w:t>
      </w:r>
      <w:r>
        <w:rPr>
          <w:rFonts w:ascii="??_GB2312" w:hAnsi="宋体" w:eastAsia="Times New Roman"/>
          <w:color w:val="auto"/>
          <w:kern w:val="0"/>
        </w:rPr>
        <w:t>《速写人物写生教学新编》，吕培桓绘，天津杨柳青出版社，</w:t>
      </w:r>
      <w:r>
        <w:rPr>
          <w:rFonts w:ascii="??_GB2312" w:hAnsi="宋体" w:eastAsia="Times New Roman" w:cs="??_GB2312"/>
          <w:color w:val="auto"/>
          <w:kern w:val="0"/>
        </w:rPr>
        <w:t>2010</w:t>
      </w:r>
      <w:r>
        <w:rPr>
          <w:rFonts w:ascii="??_GB2312" w:hAnsi="宋体" w:eastAsia="Times New Roman"/>
          <w:color w:val="auto"/>
          <w:kern w:val="0"/>
        </w:rPr>
        <w:t>年</w:t>
      </w:r>
      <w:r>
        <w:rPr>
          <w:rFonts w:ascii="??_GB2312" w:hAnsi="宋体" w:eastAsia="Times New Roman" w:cs="??_GB2312"/>
          <w:color w:val="auto"/>
          <w:kern w:val="0"/>
        </w:rPr>
        <w:t>09</w:t>
      </w:r>
      <w:r>
        <w:rPr>
          <w:rFonts w:ascii="??_GB2312" w:hAnsi="宋体" w:eastAsia="Times New Roman"/>
          <w:color w:val="auto"/>
          <w:kern w:val="0"/>
        </w:rPr>
        <w:t>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bidi w:val="0"/>
        <w:spacing w:before="0" w:beforeAutospacing="0" w:after="0" w:afterAutospacing="0" w:line="360" w:lineRule="exact"/>
        <w:ind w:left="0" w:right="0" w:rightChars="0" w:firstLine="0"/>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 xml:space="preserve">    </w:t>
      </w:r>
      <w:r>
        <w:rPr>
          <w:rFonts w:hint="eastAsia" w:ascii="宋体" w:hAnsi="宋体" w:eastAsia="宋体" w:cs="宋体"/>
          <w:b w:val="0"/>
          <w:bCs/>
          <w:color w:val="auto"/>
          <w:kern w:val="0"/>
          <w:sz w:val="21"/>
          <w:szCs w:val="21"/>
        </w:rPr>
        <w:t>2.</w:t>
      </w:r>
      <w:bookmarkStart w:id="20" w:name="OLE_LINK11"/>
      <w:r>
        <w:rPr>
          <w:rFonts w:hint="eastAsia" w:ascii="宋体" w:hAnsi="宋体" w:eastAsia="宋体" w:cs="宋体"/>
          <w:b w:val="0"/>
          <w:bCs/>
          <w:color w:val="auto"/>
          <w:kern w:val="0"/>
          <w:sz w:val="21"/>
          <w:szCs w:val="21"/>
        </w:rPr>
        <w:t>《</w:t>
      </w:r>
      <w:r>
        <w:rPr>
          <w:rFonts w:hint="eastAsia" w:ascii="宋体" w:hAnsi="宋体" w:eastAsia="宋体" w:cs="宋体"/>
          <w:b w:val="0"/>
          <w:bCs/>
          <w:i w:val="0"/>
          <w:caps w:val="0"/>
          <w:color w:val="auto"/>
          <w:spacing w:val="0"/>
          <w:sz w:val="21"/>
          <w:szCs w:val="21"/>
          <w:shd w:val="clear" w:fill="FFFFFF"/>
        </w:rPr>
        <w:t>高等院校建筑学系列教材：建筑速写技法</w:t>
      </w:r>
      <w:r>
        <w:rPr>
          <w:rFonts w:hint="eastAsia" w:ascii="宋体" w:hAnsi="宋体" w:eastAsia="宋体" w:cs="宋体"/>
          <w:b w:val="0"/>
          <w:bCs/>
          <w:color w:val="auto"/>
          <w:kern w:val="0"/>
          <w:sz w:val="21"/>
          <w:szCs w:val="21"/>
        </w:rPr>
        <w:t>》，</w:t>
      </w:r>
      <w:r>
        <w:rPr>
          <w:rFonts w:hint="eastAsia" w:ascii="宋体" w:hAnsi="宋体" w:eastAsia="宋体" w:cs="宋体"/>
          <w:b w:val="0"/>
          <w:bCs/>
          <w:color w:val="auto"/>
          <w:kern w:val="0"/>
          <w:sz w:val="21"/>
          <w:szCs w:val="21"/>
          <w:lang w:val="en-US" w:eastAsia="zh-CN"/>
        </w:rPr>
        <w:t>陈新生</w:t>
      </w:r>
      <w:r>
        <w:rPr>
          <w:rFonts w:hint="eastAsia" w:ascii="宋体" w:hAnsi="宋体" w:eastAsia="宋体" w:cs="宋体"/>
          <w:b w:val="0"/>
          <w:bCs/>
          <w:color w:val="auto"/>
          <w:kern w:val="0"/>
          <w:sz w:val="21"/>
          <w:szCs w:val="21"/>
        </w:rPr>
        <w:t>，</w:t>
      </w:r>
      <w:r>
        <w:rPr>
          <w:rFonts w:hint="eastAsia" w:ascii="宋体" w:hAnsi="宋体" w:eastAsia="宋体" w:cs="宋体"/>
          <w:b w:val="0"/>
          <w:bCs/>
          <w:color w:val="auto"/>
          <w:kern w:val="0"/>
          <w:sz w:val="21"/>
          <w:szCs w:val="21"/>
          <w:lang w:val="en-US" w:eastAsia="zh-CN"/>
        </w:rPr>
        <w:t>清华大学</w:t>
      </w:r>
      <w:r>
        <w:rPr>
          <w:rFonts w:hint="eastAsia" w:ascii="宋体" w:hAnsi="宋体" w:eastAsia="宋体" w:cs="宋体"/>
          <w:b w:val="0"/>
          <w:bCs/>
          <w:color w:val="auto"/>
          <w:kern w:val="0"/>
          <w:sz w:val="21"/>
          <w:szCs w:val="21"/>
        </w:rPr>
        <w:t>出版社</w:t>
      </w:r>
      <w:bookmarkEnd w:id="20"/>
      <w:r>
        <w:rPr>
          <w:rFonts w:hint="eastAsia" w:ascii="宋体" w:hAnsi="宋体" w:eastAsia="宋体" w:cs="宋体"/>
          <w:b w:val="0"/>
          <w:bCs/>
          <w:color w:val="auto"/>
          <w:kern w:val="0"/>
          <w:sz w:val="21"/>
          <w:szCs w:val="21"/>
        </w:rPr>
        <w:t>，20</w:t>
      </w:r>
      <w:r>
        <w:rPr>
          <w:rFonts w:hint="eastAsia" w:ascii="宋体" w:hAnsi="宋体" w:eastAsia="宋体" w:cs="宋体"/>
          <w:b w:val="0"/>
          <w:bCs/>
          <w:color w:val="auto"/>
          <w:kern w:val="0"/>
          <w:sz w:val="21"/>
          <w:szCs w:val="21"/>
          <w:lang w:val="en-US" w:eastAsia="zh-CN"/>
        </w:rPr>
        <w:t>05</w:t>
      </w:r>
      <w:r>
        <w:rPr>
          <w:rFonts w:hint="eastAsia" w:ascii="宋体" w:hAnsi="宋体" w:eastAsia="宋体" w:cs="宋体"/>
          <w:b w:val="0"/>
          <w:bCs/>
          <w:color w:val="auto"/>
          <w:kern w:val="0"/>
          <w:sz w:val="21"/>
          <w:szCs w:val="21"/>
        </w:rPr>
        <w:t>年</w:t>
      </w:r>
      <w:r>
        <w:rPr>
          <w:rFonts w:hint="eastAsia" w:ascii="宋体" w:hAnsi="宋体" w:eastAsia="宋体" w:cs="宋体"/>
          <w:b w:val="0"/>
          <w:bCs/>
          <w:color w:val="auto"/>
          <w:kern w:val="0"/>
          <w:sz w:val="21"/>
          <w:szCs w:val="21"/>
          <w:lang w:val="en-US" w:eastAsia="zh-CN"/>
        </w:rPr>
        <w:t>08</w:t>
      </w:r>
      <w:r>
        <w:rPr>
          <w:rFonts w:hint="eastAsia" w:ascii="宋体" w:hAnsi="宋体" w:eastAsia="宋体" w:cs="宋体"/>
          <w:b w:val="0"/>
          <w:bCs/>
          <w:color w:val="auto"/>
          <w:kern w:val="0"/>
          <w:sz w:val="21"/>
          <w:szCs w:val="21"/>
        </w:rPr>
        <w:t>月；</w:t>
      </w:r>
    </w:p>
    <w:p>
      <w:pPr>
        <w:keepNext w:val="0"/>
        <w:keepLines w:val="0"/>
        <w:pageBreakBefore w:val="0"/>
        <w:widowControl/>
        <w:kinsoku/>
        <w:overflowPunct/>
        <w:topLinePunct w:val="0"/>
        <w:bidi w:val="0"/>
        <w:spacing w:line="360" w:lineRule="exact"/>
        <w:ind w:right="0" w:rightChars="0" w:firstLine="31680" w:firstLineChars="200"/>
        <w:textAlignment w:val="auto"/>
        <w:rPr>
          <w:rFonts w:ascii="??_GB2312" w:hAnsi="宋体" w:eastAsia="Times New Roman"/>
          <w:color w:val="auto"/>
          <w:kern w:val="0"/>
        </w:rPr>
      </w:pPr>
      <w:r>
        <w:rPr>
          <w:rFonts w:ascii="??_GB2312" w:hAnsi="宋体" w:eastAsia="Times New Roman" w:cs="??_GB2312"/>
          <w:color w:val="auto"/>
          <w:kern w:val="0"/>
        </w:rPr>
        <w:t>3.</w:t>
      </w:r>
      <w:r>
        <w:rPr>
          <w:rFonts w:ascii="??_GB2312" w:hAnsi="宋体" w:eastAsia="Times New Roman"/>
          <w:color w:val="auto"/>
          <w:kern w:val="0"/>
        </w:rPr>
        <w:t>《极限速写—场景速写联考校考高分攻略》，陈陶编著，中国青年出版社，</w:t>
      </w:r>
      <w:r>
        <w:rPr>
          <w:rFonts w:ascii="??_GB2312" w:hAnsi="宋体" w:eastAsia="Times New Roman" w:cs="??_GB2312"/>
          <w:color w:val="auto"/>
          <w:kern w:val="0"/>
        </w:rPr>
        <w:t>2015</w:t>
      </w:r>
      <w:r>
        <w:rPr>
          <w:rFonts w:ascii="??_GB2312" w:hAnsi="宋体" w:eastAsia="Times New Roman"/>
          <w:color w:val="auto"/>
          <w:kern w:val="0"/>
        </w:rPr>
        <w:t>年</w:t>
      </w:r>
      <w:r>
        <w:rPr>
          <w:rFonts w:hint="eastAsia" w:ascii="??_GB2312" w:hAnsi="宋体" w:eastAsia="宋体"/>
          <w:color w:val="auto"/>
          <w:kern w:val="0"/>
          <w:lang w:val="en-US" w:eastAsia="zh-CN"/>
        </w:rPr>
        <w:t>0</w:t>
      </w:r>
      <w:r>
        <w:rPr>
          <w:rFonts w:ascii="??_GB2312" w:hAnsi="宋体" w:eastAsia="Times New Roman" w:cs="??_GB2312"/>
          <w:color w:val="auto"/>
          <w:kern w:val="0"/>
        </w:rPr>
        <w:t>9</w:t>
      </w:r>
      <w:r>
        <w:rPr>
          <w:rFonts w:ascii="??_GB2312" w:hAnsi="宋体" w:eastAsia="Times New Roman"/>
          <w:color w:val="auto"/>
          <w:kern w:val="0"/>
        </w:rPr>
        <w:t>月；</w:t>
      </w:r>
    </w:p>
    <w:p>
      <w:pPr>
        <w:keepNext w:val="0"/>
        <w:keepLines w:val="0"/>
        <w:pageBreakBefore w:val="0"/>
        <w:widowControl/>
        <w:kinsoku/>
        <w:overflowPunct/>
        <w:topLinePunct w:val="0"/>
        <w:bidi w:val="0"/>
        <w:spacing w:line="360" w:lineRule="exact"/>
        <w:ind w:right="0" w:rightChars="0" w:firstLine="31680" w:firstLineChars="200"/>
        <w:textAlignment w:val="auto"/>
        <w:rPr>
          <w:rFonts w:ascii="??_GB2312" w:hAnsi="宋体" w:eastAsia="Times New Roman"/>
          <w:color w:val="auto"/>
          <w:kern w:val="0"/>
        </w:rPr>
      </w:pPr>
      <w:r>
        <w:rPr>
          <w:rFonts w:ascii="??_GB2312" w:hAnsi="宋体" w:eastAsia="Times New Roman" w:cs="??_GB2312"/>
          <w:color w:val="auto"/>
          <w:kern w:val="0"/>
        </w:rPr>
        <w:t>4.</w:t>
      </w:r>
      <w:r>
        <w:rPr>
          <w:rFonts w:ascii="??_GB2312" w:hAnsi="宋体" w:eastAsia="Times New Roman"/>
          <w:color w:val="auto"/>
          <w:kern w:val="0"/>
        </w:rPr>
        <w:t>《大速写场景篇》，李佩华绘，安徽美术出版社，</w:t>
      </w:r>
      <w:r>
        <w:rPr>
          <w:rFonts w:ascii="??_GB2312" w:hAnsi="宋体" w:eastAsia="Times New Roman" w:cs="??_GB2312"/>
          <w:color w:val="auto"/>
          <w:kern w:val="0"/>
        </w:rPr>
        <w:t>2015</w:t>
      </w:r>
      <w:r>
        <w:rPr>
          <w:rFonts w:ascii="??_GB2312" w:hAnsi="宋体" w:eastAsia="Times New Roman"/>
          <w:color w:val="auto"/>
          <w:kern w:val="0"/>
        </w:rPr>
        <w:t>年</w:t>
      </w:r>
      <w:r>
        <w:rPr>
          <w:rFonts w:hint="eastAsia" w:ascii="??_GB2312" w:hAnsi="宋体" w:eastAsia="宋体"/>
          <w:color w:val="auto"/>
          <w:kern w:val="0"/>
          <w:lang w:val="en-US" w:eastAsia="zh-CN"/>
        </w:rPr>
        <w:t>0</w:t>
      </w:r>
      <w:r>
        <w:rPr>
          <w:rFonts w:ascii="??_GB2312" w:hAnsi="宋体" w:eastAsia="Times New Roman" w:cs="??_GB2312"/>
          <w:color w:val="auto"/>
          <w:kern w:val="0"/>
        </w:rPr>
        <w:t>8</w:t>
      </w:r>
      <w:r>
        <w:rPr>
          <w:rFonts w:ascii="??_GB2312" w:hAnsi="宋体" w:eastAsia="Times New Roman"/>
          <w:color w:val="auto"/>
          <w:kern w:val="0"/>
        </w:rPr>
        <w:t>月；</w:t>
      </w:r>
    </w:p>
    <w:p>
      <w:pPr>
        <w:keepNext w:val="0"/>
        <w:keepLines w:val="0"/>
        <w:pageBreakBefore w:val="0"/>
        <w:widowControl/>
        <w:kinsoku/>
        <w:overflowPunct/>
        <w:topLinePunct w:val="0"/>
        <w:bidi w:val="0"/>
        <w:spacing w:line="360" w:lineRule="exact"/>
        <w:ind w:right="0" w:rightChars="0" w:firstLine="31680" w:firstLineChars="200"/>
        <w:textAlignment w:val="auto"/>
        <w:rPr>
          <w:rFonts w:ascii="??_GB2312" w:hAnsi="宋体" w:eastAsia="Times New Roman"/>
          <w:color w:val="auto"/>
          <w:kern w:val="0"/>
        </w:rPr>
      </w:pPr>
      <w:r>
        <w:rPr>
          <w:rFonts w:ascii="??_GB2312" w:hAnsi="宋体" w:eastAsia="Times New Roman" w:cs="??_GB2312"/>
          <w:color w:val="auto"/>
          <w:kern w:val="0"/>
        </w:rPr>
        <w:t>5.</w:t>
      </w:r>
      <w:r>
        <w:rPr>
          <w:rFonts w:ascii="??_GB2312" w:hAnsi="宋体" w:eastAsia="Times New Roman"/>
          <w:color w:val="auto"/>
          <w:kern w:val="0"/>
        </w:rPr>
        <w:t>《韩丁虎线性速写</w:t>
      </w:r>
      <w:r>
        <w:rPr>
          <w:rFonts w:ascii="??_GB2312" w:hAnsi="宋体" w:eastAsia="Times New Roman" w:cs="??_GB2312"/>
          <w:color w:val="auto"/>
          <w:kern w:val="0"/>
        </w:rPr>
        <w:t>600</w:t>
      </w:r>
      <w:r>
        <w:rPr>
          <w:rFonts w:ascii="??_GB2312" w:hAnsi="宋体" w:eastAsia="Times New Roman"/>
          <w:color w:val="auto"/>
          <w:kern w:val="0"/>
        </w:rPr>
        <w:t>例》，韩丁虎著，黑龙江美术出版社，</w:t>
      </w:r>
      <w:r>
        <w:rPr>
          <w:rFonts w:ascii="??_GB2312" w:hAnsi="宋体" w:eastAsia="Times New Roman" w:cs="??_GB2312"/>
          <w:color w:val="auto"/>
          <w:kern w:val="0"/>
        </w:rPr>
        <w:t>2012</w:t>
      </w:r>
      <w:r>
        <w:rPr>
          <w:rFonts w:ascii="??_GB2312" w:hAnsi="宋体" w:eastAsia="Times New Roman"/>
          <w:color w:val="auto"/>
          <w:kern w:val="0"/>
        </w:rPr>
        <w:t>年</w:t>
      </w:r>
      <w:r>
        <w:rPr>
          <w:rFonts w:hint="eastAsia" w:ascii="??_GB2312" w:hAnsi="宋体" w:eastAsia="宋体"/>
          <w:color w:val="auto"/>
          <w:kern w:val="0"/>
          <w:lang w:val="en-US" w:eastAsia="zh-CN"/>
        </w:rPr>
        <w:t>0</w:t>
      </w:r>
      <w:r>
        <w:rPr>
          <w:rFonts w:ascii="??_GB2312" w:hAnsi="宋体" w:eastAsia="Times New Roman" w:cs="??_GB2312"/>
          <w:color w:val="auto"/>
          <w:kern w:val="0"/>
        </w:rPr>
        <w:t>6</w:t>
      </w:r>
      <w:r>
        <w:rPr>
          <w:rFonts w:ascii="??_GB2312" w:hAnsi="宋体" w:eastAsia="Times New Roman"/>
          <w:color w:val="auto"/>
          <w:kern w:val="0"/>
        </w:rPr>
        <w:t>月。</w:t>
      </w:r>
    </w:p>
    <w:p>
      <w:pPr>
        <w:keepNext w:val="0"/>
        <w:keepLines w:val="0"/>
        <w:pageBreakBefore w:val="0"/>
        <w:widowControl/>
        <w:numPr>
          <w:ilvl w:val="0"/>
          <w:numId w:val="3"/>
        </w:numPr>
        <w:kinsoku/>
        <w:overflowPunct/>
        <w:topLinePunct w:val="0"/>
        <w:bidi w:val="0"/>
        <w:adjustRightInd w:val="0"/>
        <w:spacing w:line="360" w:lineRule="exact"/>
        <w:ind w:right="0" w:rightChars="0"/>
        <w:textAlignment w:val="auto"/>
        <w:rPr>
          <w:rFonts w:ascii="??_GB2312" w:hAnsi="宋体" w:eastAsia="Times New Roman"/>
          <w:b/>
          <w:bCs/>
          <w:color w:val="auto"/>
          <w:kern w:val="0"/>
          <w:sz w:val="24"/>
          <w:szCs w:val="24"/>
        </w:rPr>
      </w:pPr>
      <w:r>
        <w:rPr>
          <w:rFonts w:ascii="??_GB2312" w:hAnsi="宋体" w:eastAsia="Times New Roman" w:cs="??_GB2312"/>
          <w:b/>
          <w:bCs/>
          <w:color w:val="auto"/>
          <w:kern w:val="0"/>
          <w:sz w:val="24"/>
          <w:szCs w:val="24"/>
        </w:rPr>
        <w:t xml:space="preserve"> </w:t>
      </w:r>
      <w:r>
        <w:rPr>
          <w:rFonts w:ascii="??_GB2312" w:hAnsi="宋体" w:eastAsia="Times New Roman"/>
          <w:b/>
          <w:bCs/>
          <w:color w:val="auto"/>
          <w:kern w:val="0"/>
          <w:sz w:val="24"/>
          <w:szCs w:val="24"/>
        </w:rPr>
        <w:t>课程资源开发与应用建议</w:t>
      </w:r>
    </w:p>
    <w:p>
      <w:pPr>
        <w:keepNext w:val="0"/>
        <w:keepLines w:val="0"/>
        <w:pageBreakBefore w:val="0"/>
        <w:kinsoku/>
        <w:overflowPunct/>
        <w:topLinePunct w:val="0"/>
        <w:bidi w:val="0"/>
        <w:spacing w:line="360" w:lineRule="exact"/>
        <w:ind w:right="0" w:rightChars="0" w:firstLine="31680" w:firstLineChars="200"/>
        <w:jc w:val="left"/>
        <w:textAlignment w:val="auto"/>
        <w:rPr>
          <w:rFonts w:ascii="??_GB2312" w:hAnsi="宋体" w:eastAsia="Times New Roman"/>
          <w:color w:val="auto"/>
        </w:rPr>
      </w:pPr>
      <w:r>
        <w:rPr>
          <w:rFonts w:ascii="??_GB2312" w:hAnsi="宋体" w:eastAsia="Times New Roman"/>
          <w:color w:val="auto"/>
        </w:rPr>
        <w:t>为了提供丰富的课程资源，开拓教和学的渠道，更新教和学的方式，增强教学的开放性和灵活性，要充分利用图书馆、电子阅览室、教学视频等基本和常规的教学措施，尽可能为学生的自主教学创造条件。</w:t>
      </w:r>
    </w:p>
    <w:p>
      <w:pPr>
        <w:keepNext w:val="0"/>
        <w:keepLines w:val="0"/>
        <w:pageBreakBefore w:val="0"/>
        <w:kinsoku/>
        <w:overflowPunct/>
        <w:topLinePunct w:val="0"/>
        <w:bidi w:val="0"/>
        <w:spacing w:line="360" w:lineRule="exact"/>
        <w:ind w:right="0" w:rightChars="0" w:firstLine="31680" w:firstLineChars="200"/>
        <w:jc w:val="left"/>
        <w:textAlignment w:val="auto"/>
        <w:rPr>
          <w:rFonts w:ascii="??_GB2312" w:hAnsi="宋体" w:eastAsia="Times New Roman"/>
          <w:color w:val="auto"/>
        </w:rPr>
      </w:pPr>
      <w:r>
        <w:rPr>
          <w:rFonts w:ascii="??_GB2312" w:hAnsi="宋体" w:eastAsia="Times New Roman"/>
          <w:color w:val="auto"/>
        </w:rPr>
        <w:t>广泛收集大师速写画作，利用美术馆等资源进行教学参观、及时进行课程内容的调整与更新，积极探索适应新时期设计专业所需要的速写教学内容和方法。</w:t>
      </w:r>
    </w:p>
    <w:p>
      <w:pPr>
        <w:keepNext w:val="0"/>
        <w:keepLines w:val="0"/>
        <w:pageBreakBefore w:val="0"/>
        <w:widowControl/>
        <w:numPr>
          <w:ilvl w:val="0"/>
          <w:numId w:val="3"/>
        </w:numPr>
        <w:kinsoku/>
        <w:overflowPunct/>
        <w:topLinePunct w:val="0"/>
        <w:bidi w:val="0"/>
        <w:adjustRightInd w:val="0"/>
        <w:spacing w:line="360" w:lineRule="exact"/>
        <w:ind w:right="0" w:rightChars="0"/>
        <w:textAlignment w:val="auto"/>
        <w:rPr>
          <w:rFonts w:ascii="??_GB2312" w:hAnsi="宋体" w:eastAsia="Times New Roman"/>
          <w:b/>
          <w:bCs/>
          <w:color w:val="auto"/>
          <w:kern w:val="0"/>
          <w:sz w:val="24"/>
          <w:szCs w:val="24"/>
        </w:rPr>
      </w:pPr>
      <w:r>
        <w:rPr>
          <w:rFonts w:ascii="??_GB2312" w:hAnsi="宋体" w:eastAsia="Times New Roman"/>
          <w:b/>
          <w:bCs/>
          <w:color w:val="auto"/>
          <w:kern w:val="0"/>
          <w:sz w:val="24"/>
          <w:szCs w:val="24"/>
        </w:rPr>
        <w:t>教学基本条件</w:t>
      </w:r>
    </w:p>
    <w:p>
      <w:pPr>
        <w:keepNext w:val="0"/>
        <w:keepLines w:val="0"/>
        <w:pageBreakBefore w:val="0"/>
        <w:kinsoku/>
        <w:overflowPunct/>
        <w:topLinePunct w:val="0"/>
        <w:bidi w:val="0"/>
        <w:spacing w:line="360" w:lineRule="exact"/>
        <w:ind w:right="0" w:rightChars="0" w:firstLine="31680" w:firstLineChars="200"/>
        <w:jc w:val="left"/>
        <w:textAlignment w:val="auto"/>
        <w:rPr>
          <w:rFonts w:ascii="??_GB2312" w:hAnsi="宋体" w:eastAsia="Times New Roman"/>
          <w:color w:val="auto"/>
        </w:rPr>
      </w:pPr>
      <w:r>
        <w:rPr>
          <w:rFonts w:ascii="??_GB2312" w:hAnsi="宋体" w:eastAsia="Times New Roman" w:cs="??_GB2312"/>
          <w:color w:val="auto"/>
        </w:rPr>
        <w:t>1</w:t>
      </w:r>
      <w:r>
        <w:rPr>
          <w:rFonts w:hint="eastAsia" w:ascii="??_GB2312" w:hAnsi="宋体" w:eastAsia="宋体" w:cs="??_GB2312"/>
          <w:color w:val="auto"/>
          <w:lang w:eastAsia="zh-CN"/>
        </w:rPr>
        <w:t>.</w:t>
      </w:r>
      <w:r>
        <w:rPr>
          <w:rFonts w:ascii="??_GB2312" w:hAnsi="宋体" w:eastAsia="Times New Roman"/>
          <w:color w:val="auto"/>
        </w:rPr>
        <w:t>配置教师画室。配置教师画室的目的是为了提高教师的业务水平，保证设计系有一支高素质的基础教师队伍。</w:t>
      </w:r>
    </w:p>
    <w:p>
      <w:pPr>
        <w:keepNext w:val="0"/>
        <w:keepLines w:val="0"/>
        <w:pageBreakBefore w:val="0"/>
        <w:kinsoku/>
        <w:overflowPunct/>
        <w:topLinePunct w:val="0"/>
        <w:bidi w:val="0"/>
        <w:spacing w:line="360" w:lineRule="exact"/>
        <w:ind w:right="0" w:rightChars="0" w:firstLine="31680" w:firstLineChars="200"/>
        <w:jc w:val="left"/>
        <w:textAlignment w:val="auto"/>
        <w:rPr>
          <w:rFonts w:ascii="??_GB2312" w:hAnsi="宋体" w:eastAsia="Times New Roman"/>
          <w:color w:val="auto"/>
        </w:rPr>
      </w:pPr>
      <w:r>
        <w:rPr>
          <w:rFonts w:ascii="??_GB2312" w:hAnsi="宋体" w:eastAsia="Times New Roman" w:cs="??_GB2312"/>
          <w:color w:val="auto"/>
        </w:rPr>
        <w:t>2</w:t>
      </w:r>
      <w:r>
        <w:rPr>
          <w:rFonts w:hint="eastAsia" w:ascii="??_GB2312" w:hAnsi="宋体" w:eastAsia="宋体" w:cs="??_GB2312"/>
          <w:color w:val="auto"/>
          <w:lang w:eastAsia="zh-CN"/>
        </w:rPr>
        <w:t>.</w:t>
      </w:r>
      <w:r>
        <w:rPr>
          <w:rFonts w:ascii="??_GB2312" w:hAnsi="宋体" w:eastAsia="Times New Roman"/>
          <w:color w:val="auto"/>
        </w:rPr>
        <w:t>优秀学生课外兴趣画室，配置优秀学生课外兴趣画室的目的是为了强化学生的绘画基本功，起到榜样带动作用，营造一个好的艺术氛围。</w:t>
      </w:r>
    </w:p>
    <w:p>
      <w:pPr>
        <w:keepNext w:val="0"/>
        <w:keepLines w:val="0"/>
        <w:pageBreakBefore w:val="0"/>
        <w:widowControl/>
        <w:kinsoku/>
        <w:overflowPunct/>
        <w:topLinePunct w:val="0"/>
        <w:bidi w:val="0"/>
        <w:spacing w:line="360" w:lineRule="exact"/>
        <w:ind w:right="0" w:rightChars="0" w:firstLine="31680" w:firstLineChars="200"/>
        <w:jc w:val="left"/>
        <w:textAlignment w:val="auto"/>
        <w:rPr>
          <w:rFonts w:ascii="??_GB2312" w:hAnsi="宋体" w:eastAsia="Times New Roman"/>
          <w:color w:val="auto"/>
        </w:rPr>
      </w:pPr>
      <w:r>
        <w:rPr>
          <w:rFonts w:ascii="??_GB2312" w:hAnsi="宋体" w:eastAsia="Times New Roman" w:cs="??_GB2312"/>
          <w:color w:val="auto"/>
        </w:rPr>
        <w:t>3</w:t>
      </w:r>
      <w:r>
        <w:rPr>
          <w:rFonts w:hint="eastAsia" w:ascii="??_GB2312" w:hAnsi="宋体" w:eastAsia="宋体" w:cs="??_GB2312"/>
          <w:color w:val="auto"/>
          <w:lang w:eastAsia="zh-CN"/>
        </w:rPr>
        <w:t>.</w:t>
      </w:r>
      <w:r>
        <w:rPr>
          <w:rFonts w:hint="eastAsia" w:ascii="??_GB2312" w:hAnsi="宋体" w:eastAsia="宋体"/>
          <w:color w:val="auto"/>
          <w:lang w:val="en-US" w:eastAsia="zh-CN"/>
        </w:rPr>
        <w:t>彩铅、马克笔、针管笔等绘图工具</w:t>
      </w:r>
      <w:r>
        <w:rPr>
          <w:rFonts w:ascii="??_GB2312" w:hAnsi="宋体" w:eastAsia="Times New Roman"/>
          <w:color w:val="auto"/>
        </w:rPr>
        <w:t>。</w:t>
      </w:r>
      <w:r>
        <w:rPr>
          <w:rFonts w:hint="eastAsia" w:ascii="??_GB2312" w:hAnsi="宋体" w:eastAsia="宋体"/>
          <w:color w:val="auto"/>
          <w:lang w:val="en-US" w:eastAsia="zh-CN"/>
        </w:rPr>
        <w:t>保证有专业的绘图工具</w:t>
      </w:r>
      <w:r>
        <w:rPr>
          <w:rFonts w:ascii="??_GB2312" w:hAnsi="宋体" w:eastAsia="Times New Roman"/>
          <w:color w:val="auto"/>
        </w:rPr>
        <w:t>。</w:t>
      </w:r>
    </w:p>
    <w:p>
      <w:pPr>
        <w:keepNext w:val="0"/>
        <w:keepLines w:val="0"/>
        <w:pageBreakBefore w:val="0"/>
        <w:kinsoku/>
        <w:overflowPunct/>
        <w:topLinePunct w:val="0"/>
        <w:bidi w:val="0"/>
        <w:adjustRightInd w:val="0"/>
        <w:snapToGrid w:val="0"/>
        <w:spacing w:line="360" w:lineRule="exact"/>
        <w:ind w:right="0" w:rightChars="0"/>
        <w:textAlignment w:val="auto"/>
        <w:rPr>
          <w:rFonts w:ascii="宋体"/>
          <w:b/>
          <w:bCs/>
          <w:color w:val="auto"/>
          <w:kern w:val="0"/>
          <w:sz w:val="24"/>
          <w:szCs w:val="24"/>
        </w:rPr>
      </w:pPr>
      <w:r>
        <w:rPr>
          <w:rFonts w:hint="eastAsia" w:ascii="宋体" w:hAnsi="宋体" w:cs="宋体"/>
          <w:b/>
          <w:bCs/>
          <w:color w:val="auto"/>
          <w:kern w:val="0"/>
          <w:sz w:val="24"/>
          <w:szCs w:val="24"/>
          <w:lang w:val="en-US" w:eastAsia="zh-CN"/>
        </w:rPr>
        <w:t>五、</w:t>
      </w:r>
      <w:r>
        <w:rPr>
          <w:rFonts w:hint="eastAsia" w:ascii="宋体" w:hAnsi="宋体" w:cs="宋体"/>
          <w:b/>
          <w:bCs/>
          <w:color w:val="auto"/>
          <w:kern w:val="0"/>
          <w:sz w:val="24"/>
          <w:szCs w:val="24"/>
        </w:rPr>
        <w:t>其它说明</w:t>
      </w:r>
    </w:p>
    <w:p>
      <w:pPr>
        <w:keepNext w:val="0"/>
        <w:keepLines w:val="0"/>
        <w:pageBreakBefore w:val="0"/>
        <w:kinsoku/>
        <w:overflowPunct/>
        <w:topLinePunct w:val="0"/>
        <w:bidi w:val="0"/>
        <w:spacing w:line="360" w:lineRule="exact"/>
        <w:ind w:left="417" w:right="0" w:rightChars="0"/>
        <w:textAlignment w:val="auto"/>
        <w:rPr>
          <w:rFonts w:ascii="??_GB2312" w:hAnsi="宋体" w:eastAsia="Times New Roman"/>
          <w:color w:val="auto"/>
        </w:rPr>
      </w:pPr>
      <w:r>
        <w:rPr>
          <w:rFonts w:ascii="??_GB2312" w:hAnsi="宋体" w:eastAsia="Times New Roman"/>
          <w:b/>
          <w:bCs/>
          <w:color w:val="auto"/>
        </w:rPr>
        <w:t>（一）</w:t>
      </w:r>
      <w:r>
        <w:rPr>
          <w:rFonts w:hint="eastAsia" w:ascii="??_GB2312" w:hAnsi="宋体" w:eastAsia="宋体"/>
          <w:b/>
          <w:bCs/>
          <w:color w:val="auto"/>
          <w:lang w:val="en-US" w:eastAsia="zh-CN"/>
        </w:rPr>
        <w:t xml:space="preserve"> </w:t>
      </w:r>
      <w:r>
        <w:rPr>
          <w:rFonts w:ascii="??_GB2312" w:hAnsi="宋体" w:eastAsia="Times New Roman"/>
          <w:b/>
          <w:bCs/>
          <w:color w:val="auto"/>
        </w:rPr>
        <w:t>编制依据：</w:t>
      </w:r>
      <w:r>
        <w:rPr>
          <w:rFonts w:ascii="??_GB2312" w:hAnsi="宋体" w:eastAsia="Times New Roman"/>
          <w:color w:val="auto"/>
        </w:rPr>
        <w:t>该课程标准依据</w:t>
      </w:r>
      <w:bookmarkStart w:id="21" w:name="OLE_LINK10"/>
      <w:r>
        <w:rPr>
          <w:rFonts w:hint="eastAsia" w:ascii="??_GB2312" w:hAnsi="宋体" w:eastAsia="宋体"/>
          <w:color w:val="auto"/>
          <w:lang w:val="en-US" w:eastAsia="zh-CN"/>
        </w:rPr>
        <w:t>艺术设计专业环境艺术设计方向</w:t>
      </w:r>
      <w:bookmarkEnd w:id="21"/>
      <w:r>
        <w:rPr>
          <w:rFonts w:ascii="??_GB2312" w:hAnsi="宋体" w:eastAsia="Times New Roman"/>
          <w:color w:val="auto"/>
        </w:rPr>
        <w:t>人才培养的要求编写。</w:t>
      </w:r>
    </w:p>
    <w:p>
      <w:pPr>
        <w:keepNext w:val="0"/>
        <w:keepLines w:val="0"/>
        <w:pageBreakBefore w:val="0"/>
        <w:kinsoku/>
        <w:overflowPunct/>
        <w:topLinePunct w:val="0"/>
        <w:bidi w:val="0"/>
        <w:spacing w:line="360" w:lineRule="exact"/>
        <w:ind w:left="417" w:right="0" w:rightChars="0"/>
        <w:textAlignment w:val="auto"/>
        <w:rPr>
          <w:rFonts w:ascii="??_GB2312" w:hAnsi="宋体" w:eastAsia="Times New Roman"/>
          <w:color w:val="auto"/>
        </w:rPr>
      </w:pPr>
      <w:r>
        <w:rPr>
          <w:rFonts w:ascii="??_GB2312" w:hAnsi="宋体" w:eastAsia="Times New Roman"/>
          <w:b/>
          <w:bCs/>
          <w:color w:val="auto"/>
        </w:rPr>
        <w:t>（二）</w:t>
      </w:r>
      <w:r>
        <w:rPr>
          <w:rFonts w:hint="eastAsia" w:ascii="??_GB2312" w:hAnsi="宋体" w:eastAsia="宋体"/>
          <w:b/>
          <w:bCs/>
          <w:color w:val="auto"/>
          <w:lang w:val="en-US" w:eastAsia="zh-CN"/>
        </w:rPr>
        <w:t xml:space="preserve"> </w:t>
      </w:r>
      <w:r>
        <w:rPr>
          <w:rFonts w:ascii="??_GB2312" w:hAnsi="宋体" w:eastAsia="Times New Roman"/>
          <w:b/>
          <w:bCs/>
          <w:color w:val="auto"/>
        </w:rPr>
        <w:t>适用范围：</w:t>
      </w:r>
      <w:r>
        <w:rPr>
          <w:rFonts w:ascii="??_GB2312" w:hAnsi="宋体" w:eastAsia="Times New Roman"/>
          <w:color w:val="auto"/>
        </w:rPr>
        <w:t>适用于</w:t>
      </w:r>
      <w:r>
        <w:rPr>
          <w:rFonts w:hint="eastAsia" w:ascii="??_GB2312" w:hAnsi="宋体" w:eastAsia="宋体"/>
          <w:color w:val="auto"/>
          <w:lang w:val="en-US" w:eastAsia="zh-CN"/>
        </w:rPr>
        <w:t>艺术设计专业环境艺术设计方向</w:t>
      </w:r>
      <w:r>
        <w:rPr>
          <w:rFonts w:ascii="??_GB2312" w:hAnsi="宋体" w:eastAsia="Times New Roman"/>
          <w:color w:val="auto"/>
        </w:rPr>
        <w:t>。</w:t>
      </w:r>
    </w:p>
    <w:p>
      <w:pPr>
        <w:keepNext w:val="0"/>
        <w:keepLines w:val="0"/>
        <w:pageBreakBefore w:val="0"/>
        <w:kinsoku/>
        <w:overflowPunct/>
        <w:topLinePunct w:val="0"/>
        <w:bidi w:val="0"/>
        <w:adjustRightInd w:val="0"/>
        <w:snapToGrid w:val="0"/>
        <w:spacing w:line="360" w:lineRule="exact"/>
        <w:ind w:right="0" w:rightChars="0"/>
        <w:textAlignment w:val="auto"/>
        <w:rPr>
          <w:color w:val="auto"/>
        </w:rPr>
      </w:pPr>
      <w:r>
        <w:rPr>
          <w:rFonts w:hint="eastAsia" w:ascii="??_GB2312" w:hAnsi="宋体" w:eastAsia="宋体"/>
          <w:b/>
          <w:bCs/>
          <w:color w:val="auto"/>
          <w:lang w:val="en-US" w:eastAsia="zh-CN"/>
        </w:rPr>
        <w:t xml:space="preserve">    </w:t>
      </w:r>
      <w:r>
        <w:rPr>
          <w:rFonts w:ascii="??_GB2312" w:hAnsi="宋体" w:eastAsia="Times New Roman"/>
          <w:b/>
          <w:bCs/>
          <w:color w:val="auto"/>
        </w:rPr>
        <w:t>（三）</w:t>
      </w:r>
      <w:r>
        <w:rPr>
          <w:rFonts w:hint="eastAsia" w:ascii="??_GB2312" w:hAnsi="宋体" w:eastAsia="宋体"/>
          <w:b/>
          <w:bCs/>
          <w:color w:val="auto"/>
          <w:lang w:val="en-US" w:eastAsia="zh-CN"/>
        </w:rPr>
        <w:t xml:space="preserve"> </w:t>
      </w:r>
      <w:r>
        <w:rPr>
          <w:rFonts w:ascii="??_GB2312" w:hAnsi="宋体" w:eastAsia="Times New Roman"/>
          <w:color w:val="auto"/>
        </w:rPr>
        <w:t>本课程标准所列的总学时及各章所占学时为建议学时，学校可以根据具体情况做适当增减。</w:t>
      </w:r>
    </w:p>
    <w:p>
      <w:pPr>
        <w:pStyle w:val="5"/>
        <w:keepNext w:val="0"/>
        <w:keepLines w:val="0"/>
        <w:pageBreakBefore w:val="0"/>
        <w:shd w:val="clear" w:color="auto" w:fill="FFFFFF"/>
        <w:tabs>
          <w:tab w:val="left" w:pos="5865"/>
        </w:tabs>
        <w:kinsoku/>
        <w:wordWrap w:val="0"/>
        <w:overflowPunct/>
        <w:topLinePunct w:val="0"/>
        <w:bidi w:val="0"/>
        <w:spacing w:before="0" w:beforeAutospacing="0" w:after="0" w:afterAutospacing="0" w:line="360" w:lineRule="exact"/>
        <w:ind w:right="0" w:rightChars="0" w:firstLine="31680" w:firstLineChars="200"/>
        <w:textAlignment w:val="auto"/>
        <w:rPr>
          <w:rFonts w:ascii="??_GB2312" w:eastAsia="Times New Roman" w:cs="Times New Roman"/>
          <w:color w:val="auto"/>
          <w:sz w:val="21"/>
          <w:szCs w:val="21"/>
        </w:rPr>
      </w:pPr>
      <w:r>
        <w:rPr>
          <w:rFonts w:ascii="??_GB2312" w:eastAsia="Times New Roman" w:cs="Times New Roman"/>
          <w:color w:val="auto"/>
          <w:sz w:val="21"/>
          <w:szCs w:val="21"/>
        </w:rPr>
        <w:t>制定该课程标准成员签名：＿＿＿</w:t>
      </w:r>
      <w:r>
        <w:rPr>
          <w:rFonts w:hint="eastAsia" w:ascii="??_GB2312" w:eastAsia="宋体" w:cs="Times New Roman"/>
          <w:color w:val="auto"/>
          <w:sz w:val="21"/>
          <w:szCs w:val="21"/>
          <w:lang w:val="en-US" w:eastAsia="zh-CN"/>
        </w:rPr>
        <w:t>马岚</w:t>
      </w:r>
      <w:r>
        <w:rPr>
          <w:rFonts w:ascii="??_GB2312" w:eastAsia="Times New Roman" w:cs="Times New Roman"/>
          <w:color w:val="auto"/>
          <w:sz w:val="21"/>
          <w:szCs w:val="21"/>
        </w:rPr>
        <w:t>＿＿＿</w:t>
      </w:r>
      <w:r>
        <w:rPr>
          <w:rFonts w:ascii="??_GB2312" w:eastAsia="Times New Roman" w:cs="??_GB2312"/>
          <w:color w:val="auto"/>
          <w:sz w:val="21"/>
          <w:szCs w:val="21"/>
        </w:rPr>
        <w:t xml:space="preserve"> </w:t>
      </w:r>
      <w:r>
        <w:rPr>
          <w:rFonts w:ascii="??_GB2312" w:eastAsia="Times New Roman" w:cs="Times New Roman"/>
          <w:color w:val="auto"/>
          <w:sz w:val="21"/>
          <w:szCs w:val="21"/>
        </w:rPr>
        <w:t>（电子签名）</w:t>
      </w:r>
      <w:r>
        <w:rPr>
          <w:rStyle w:val="13"/>
          <w:rFonts w:eastAsia="Times New Roman" w:cs="Times New Roman"/>
          <w:color w:val="auto"/>
          <w:sz w:val="21"/>
          <w:szCs w:val="21"/>
        </w:rPr>
        <w:t> </w:t>
      </w:r>
      <w:r>
        <w:rPr>
          <w:rFonts w:ascii="??_GB2312" w:eastAsia="Times New Roman" w:cs="Times New Roman"/>
          <w:color w:val="auto"/>
          <w:sz w:val="21"/>
          <w:szCs w:val="21"/>
        </w:rPr>
        <w:br w:type="textWrapping"/>
      </w:r>
      <w:r>
        <w:rPr>
          <w:rFonts w:ascii="??_GB2312" w:eastAsia="Times New Roman" w:cs="Times New Roman"/>
          <w:color w:val="auto"/>
          <w:sz w:val="21"/>
          <w:szCs w:val="21"/>
        </w:rPr>
        <w:t>　　教研室审核者签名：＿＿＿＿＿＿＿（电子签系教研室主任姓名）</w:t>
      </w:r>
      <w:r>
        <w:rPr>
          <w:rFonts w:ascii="??_GB2312" w:eastAsia="Times New Roman" w:cs="Times New Roman"/>
          <w:color w:val="auto"/>
          <w:sz w:val="21"/>
          <w:szCs w:val="21"/>
        </w:rPr>
        <w:br w:type="textWrapping"/>
      </w:r>
      <w:r>
        <w:rPr>
          <w:rFonts w:ascii="??_GB2312" w:eastAsia="Times New Roman" w:cs="Times New Roman"/>
          <w:color w:val="auto"/>
          <w:sz w:val="21"/>
          <w:szCs w:val="21"/>
        </w:rPr>
        <w:t>　　系部审核者签名：＿＿＿＿＿＿＿（电子签系部教学主任姓名）</w:t>
      </w:r>
    </w:p>
    <w:p>
      <w:pPr>
        <w:rPr>
          <w:color w:val="auto"/>
        </w:rPr>
      </w:pPr>
    </w:p>
    <w:p>
      <w:pPr>
        <w:widowControl/>
        <w:rPr>
          <w:rFonts w:ascii="宋体"/>
          <w:color w:val="auto"/>
          <w:sz w:val="24"/>
          <w:szCs w:val="24"/>
        </w:rPr>
      </w:pPr>
    </w:p>
    <w:p>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
    <w:altName w:val="Times New Roman"/>
    <w:panose1 w:val="00000000000000000000"/>
    <w:charset w:val="00"/>
    <w:family w:val="roman"/>
    <w:pitch w:val="default"/>
    <w:sig w:usb0="00000000" w:usb1="00000000" w:usb2="00000000" w:usb3="00000000" w:csb0="00040001" w:csb1="00000000"/>
  </w:font>
  <w:font w:name="’’Times New Roman’’">
    <w:altName w:val="宋体"/>
    <w:panose1 w:val="00000000000000000000"/>
    <w:charset w:val="86"/>
    <w:family w:val="roman"/>
    <w:pitch w:val="default"/>
    <w:sig w:usb0="00000000" w:usb1="00000000" w:usb2="00000010" w:usb3="00000000" w:csb0="00040000" w:csb1="00000000"/>
  </w:font>
  <w:font w:name="’Times New Roman’">
    <w:altName w:val="宋体"/>
    <w:panose1 w:val="00000000000000000000"/>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21B0D7"/>
    <w:multiLevelType w:val="singleLevel"/>
    <w:tmpl w:val="5621B0D7"/>
    <w:lvl w:ilvl="0" w:tentative="0">
      <w:start w:val="1"/>
      <w:numFmt w:val="chineseCounting"/>
      <w:suff w:val="nothing"/>
      <w:lvlText w:val="（%1）"/>
      <w:lvlJc w:val="left"/>
    </w:lvl>
  </w:abstractNum>
  <w:abstractNum w:abstractNumId="1">
    <w:nsid w:val="577F6017"/>
    <w:multiLevelType w:val="singleLevel"/>
    <w:tmpl w:val="577F6017"/>
    <w:lvl w:ilvl="0" w:tentative="0">
      <w:start w:val="2"/>
      <w:numFmt w:val="chineseCounting"/>
      <w:suff w:val="nothing"/>
      <w:lvlText w:val="（%1）"/>
      <w:lvlJc w:val="left"/>
    </w:lvl>
  </w:abstractNum>
  <w:abstractNum w:abstractNumId="2">
    <w:nsid w:val="5780D892"/>
    <w:multiLevelType w:val="singleLevel"/>
    <w:tmpl w:val="5780D892"/>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D6771"/>
    <w:rsid w:val="000D537A"/>
    <w:rsid w:val="002E0405"/>
    <w:rsid w:val="003B26AA"/>
    <w:rsid w:val="004146CD"/>
    <w:rsid w:val="00447F97"/>
    <w:rsid w:val="0046787E"/>
    <w:rsid w:val="004F11D1"/>
    <w:rsid w:val="00513EFD"/>
    <w:rsid w:val="0051594C"/>
    <w:rsid w:val="00560B40"/>
    <w:rsid w:val="005C64B8"/>
    <w:rsid w:val="005D6771"/>
    <w:rsid w:val="007936D0"/>
    <w:rsid w:val="00815F2C"/>
    <w:rsid w:val="00842B39"/>
    <w:rsid w:val="00B76CEA"/>
    <w:rsid w:val="00D83A1A"/>
    <w:rsid w:val="00E4008F"/>
    <w:rsid w:val="00E863E4"/>
    <w:rsid w:val="00FB18CF"/>
    <w:rsid w:val="00FB1B11"/>
    <w:rsid w:val="00FD5854"/>
    <w:rsid w:val="04307F17"/>
    <w:rsid w:val="09803F4D"/>
    <w:rsid w:val="0A106FCC"/>
    <w:rsid w:val="0AC460CE"/>
    <w:rsid w:val="0AE740D8"/>
    <w:rsid w:val="127716D4"/>
    <w:rsid w:val="155D5260"/>
    <w:rsid w:val="19A73C5B"/>
    <w:rsid w:val="1CA80A0E"/>
    <w:rsid w:val="1CE30802"/>
    <w:rsid w:val="21D947D0"/>
    <w:rsid w:val="267E3737"/>
    <w:rsid w:val="2DBB6832"/>
    <w:rsid w:val="2E9A0EFA"/>
    <w:rsid w:val="35AB1CFC"/>
    <w:rsid w:val="3C0C7FB9"/>
    <w:rsid w:val="3D962A61"/>
    <w:rsid w:val="49A12AC5"/>
    <w:rsid w:val="523F4E00"/>
    <w:rsid w:val="5284152F"/>
    <w:rsid w:val="540C7F28"/>
    <w:rsid w:val="55820D76"/>
    <w:rsid w:val="5D890D25"/>
    <w:rsid w:val="612442E2"/>
    <w:rsid w:val="679543E9"/>
    <w:rsid w:val="69186D38"/>
    <w:rsid w:val="6C716AAC"/>
    <w:rsid w:val="6CC47296"/>
    <w:rsid w:val="6CC673F7"/>
    <w:rsid w:val="73116955"/>
    <w:rsid w:val="737825F2"/>
    <w:rsid w:val="743D5EAB"/>
    <w:rsid w:val="744916B8"/>
    <w:rsid w:val="748E697B"/>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locked/>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qFormat/>
    <w:uiPriority w:val="99"/>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basedOn w:val="6"/>
    <w:qFormat/>
    <w:uiPriority w:val="99"/>
    <w:rPr>
      <w:b/>
      <w:bCs/>
    </w:rPr>
  </w:style>
  <w:style w:type="character" w:customStyle="1" w:styleId="9">
    <w:name w:val="Footer Char"/>
    <w:basedOn w:val="6"/>
    <w:link w:val="3"/>
    <w:semiHidden/>
    <w:qFormat/>
    <w:locked/>
    <w:uiPriority w:val="99"/>
    <w:rPr>
      <w:sz w:val="18"/>
      <w:szCs w:val="18"/>
    </w:rPr>
  </w:style>
  <w:style w:type="character" w:customStyle="1" w:styleId="10">
    <w:name w:val="Header Char"/>
    <w:basedOn w:val="6"/>
    <w:link w:val="4"/>
    <w:semiHidden/>
    <w:qFormat/>
    <w:locked/>
    <w:uiPriority w:val="99"/>
    <w:rPr>
      <w:sz w:val="18"/>
      <w:szCs w:val="18"/>
    </w:rPr>
  </w:style>
  <w:style w:type="paragraph" w:customStyle="1" w:styleId="11">
    <w:name w:val="列出段落1"/>
    <w:basedOn w:val="1"/>
    <w:uiPriority w:val="99"/>
    <w:pPr>
      <w:ind w:firstLine="420" w:firstLineChars="200"/>
    </w:pPr>
  </w:style>
  <w:style w:type="paragraph" w:customStyle="1" w:styleId="12">
    <w:name w:val="List Paragraph1"/>
    <w:basedOn w:val="1"/>
    <w:qFormat/>
    <w:uiPriority w:val="99"/>
    <w:pPr>
      <w:ind w:firstLine="420" w:firstLineChars="200"/>
    </w:pPr>
  </w:style>
  <w:style w:type="character" w:customStyle="1" w:styleId="13">
    <w:name w:val="apple-converted-space"/>
    <w:basedOn w:val="6"/>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8</Pages>
  <Words>869</Words>
  <Characters>4956</Characters>
  <Lines>0</Lines>
  <Paragraphs>0</Paragraphs>
  <ScaleCrop>false</ScaleCrop>
  <LinksUpToDate>false</LinksUpToDate>
  <CharactersWithSpaces>0</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2016-07-06T12:08:00Z</dcterms:created>
  <dc:creator>微软用户</dc:creator>
  <cp:lastModifiedBy>lenovo</cp:lastModifiedBy>
  <dcterms:modified xsi:type="dcterms:W3CDTF">2016-07-09T12:13:58Z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